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97" w:rsidRDefault="009E7797" w:rsidP="009E7797">
      <w:pPr>
        <w:tabs>
          <w:tab w:val="left" w:pos="7513"/>
        </w:tabs>
        <w:spacing w:line="580" w:lineRule="exact"/>
        <w:jc w:val="left"/>
        <w:rPr>
          <w:rFonts w:eastAsia="黑体"/>
          <w:sz w:val="28"/>
          <w:szCs w:val="28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/>
          <w:b/>
          <w:sz w:val="32"/>
          <w:szCs w:val="32"/>
        </w:rPr>
        <w:t>1</w:t>
      </w:r>
    </w:p>
    <w:p w:rsidR="009E7797" w:rsidRDefault="009E7797" w:rsidP="009E7797">
      <w:pPr>
        <w:spacing w:beforeLines="50" w:line="58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淮北市科技项目管理办法</w:t>
      </w:r>
    </w:p>
    <w:p w:rsidR="009E7797" w:rsidRDefault="009E7797" w:rsidP="009E7797">
      <w:pPr>
        <w:widowControl/>
        <w:spacing w:line="620" w:lineRule="exact"/>
        <w:ind w:firstLineChars="1050" w:firstLine="3360"/>
        <w:rPr>
          <w:rFonts w:eastAsia="仿宋_GB2312"/>
          <w:color w:val="000000"/>
          <w:kern w:val="0"/>
          <w:sz w:val="32"/>
          <w:szCs w:val="32"/>
        </w:rPr>
      </w:pPr>
    </w:p>
    <w:p w:rsidR="009E7797" w:rsidRDefault="009E7797" w:rsidP="009E7797">
      <w:pPr>
        <w:widowControl/>
        <w:contextualSpacing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第一章</w:t>
      </w:r>
      <w:r>
        <w:rPr>
          <w:rFonts w:eastAsia="黑体"/>
          <w:color w:val="000000"/>
          <w:kern w:val="0"/>
          <w:sz w:val="32"/>
          <w:szCs w:val="32"/>
        </w:rPr>
        <w:t xml:space="preserve">  </w:t>
      </w:r>
      <w:r>
        <w:rPr>
          <w:rFonts w:eastAsia="黑体"/>
          <w:color w:val="000000"/>
          <w:kern w:val="0"/>
          <w:sz w:val="32"/>
          <w:szCs w:val="32"/>
        </w:rPr>
        <w:t>总</w:t>
      </w:r>
      <w:r>
        <w:rPr>
          <w:rFonts w:eastAsia="黑体"/>
          <w:color w:val="000000"/>
          <w:kern w:val="0"/>
          <w:sz w:val="32"/>
          <w:szCs w:val="32"/>
        </w:rPr>
        <w:t xml:space="preserve">  </w:t>
      </w:r>
      <w:r>
        <w:rPr>
          <w:rFonts w:eastAsia="黑体"/>
          <w:color w:val="000000"/>
          <w:kern w:val="0"/>
          <w:sz w:val="32"/>
          <w:szCs w:val="32"/>
        </w:rPr>
        <w:t>则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第一条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为进一步规范和加强淮北市科技项目管理，明确管理程序和要求，提升管理质量和效益，根据《关于印发</w:t>
      </w:r>
      <w:r>
        <w:rPr>
          <w:rFonts w:eastAsia="仿宋_GB2312"/>
          <w:color w:val="000000"/>
          <w:sz w:val="32"/>
          <w:szCs w:val="32"/>
        </w:rPr>
        <w:t>&lt;</w:t>
      </w:r>
      <w:r>
        <w:rPr>
          <w:rFonts w:eastAsia="仿宋_GB2312"/>
          <w:color w:val="000000"/>
          <w:sz w:val="32"/>
          <w:szCs w:val="32"/>
        </w:rPr>
        <w:t>安徽省科技重大专项项目管理办法</w:t>
      </w:r>
      <w:r>
        <w:rPr>
          <w:rFonts w:eastAsia="仿宋_GB2312"/>
          <w:color w:val="000000"/>
          <w:sz w:val="32"/>
          <w:szCs w:val="32"/>
        </w:rPr>
        <w:t>&gt;</w:t>
      </w:r>
      <w:r>
        <w:rPr>
          <w:rFonts w:eastAsia="仿宋_GB2312"/>
          <w:color w:val="000000"/>
          <w:sz w:val="32"/>
          <w:szCs w:val="32"/>
        </w:rPr>
        <w:t>等三个管理办法的通知》（</w:t>
      </w:r>
      <w:proofErr w:type="gramStart"/>
      <w:r>
        <w:rPr>
          <w:rFonts w:eastAsia="仿宋_GB2312"/>
          <w:color w:val="000000"/>
          <w:sz w:val="32"/>
          <w:szCs w:val="32"/>
        </w:rPr>
        <w:t>皖科资</w:t>
      </w:r>
      <w:proofErr w:type="gramEnd"/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2019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33</w:t>
      </w:r>
      <w:r>
        <w:rPr>
          <w:rFonts w:eastAsia="仿宋_GB2312"/>
          <w:color w:val="000000"/>
          <w:sz w:val="32"/>
          <w:szCs w:val="32"/>
        </w:rPr>
        <w:t>号）和《推进创新型城市建设若干政策（暂行）》（</w:t>
      </w:r>
      <w:proofErr w:type="gramStart"/>
      <w:r>
        <w:rPr>
          <w:rFonts w:eastAsia="仿宋_GB2312"/>
          <w:color w:val="000000"/>
          <w:sz w:val="32"/>
          <w:szCs w:val="32"/>
        </w:rPr>
        <w:t>淮政办</w:t>
      </w:r>
      <w:proofErr w:type="gramEnd"/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31</w:t>
      </w:r>
      <w:r>
        <w:rPr>
          <w:rFonts w:eastAsia="仿宋_GB2312"/>
          <w:color w:val="000000"/>
          <w:sz w:val="32"/>
          <w:szCs w:val="32"/>
        </w:rPr>
        <w:t>号），制定本办法。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第二条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围绕我市</w:t>
      </w:r>
      <w:r>
        <w:rPr>
          <w:rFonts w:eastAsia="仿宋_GB2312" w:hint="eastAsia"/>
          <w:color w:val="000000"/>
          <w:sz w:val="32"/>
          <w:szCs w:val="32"/>
        </w:rPr>
        <w:t>转型崛起</w:t>
      </w:r>
      <w:r>
        <w:rPr>
          <w:rFonts w:eastAsia="仿宋_GB2312"/>
          <w:color w:val="000000"/>
          <w:sz w:val="32"/>
          <w:szCs w:val="32"/>
        </w:rPr>
        <w:t>经济社会发展重大需求，聚焦高新技术产业、战略性新兴产业，坚持企业主体、目标导向、集中资源、协同创新，科技项目重点支持产业</w:t>
      </w:r>
      <w:proofErr w:type="gramStart"/>
      <w:r>
        <w:rPr>
          <w:rFonts w:eastAsia="仿宋_GB2312"/>
          <w:color w:val="000000"/>
          <w:sz w:val="32"/>
          <w:szCs w:val="32"/>
        </w:rPr>
        <w:t>关健</w:t>
      </w:r>
      <w:proofErr w:type="gramEnd"/>
      <w:r>
        <w:rPr>
          <w:rFonts w:eastAsia="仿宋_GB2312"/>
          <w:color w:val="000000"/>
          <w:sz w:val="32"/>
          <w:szCs w:val="32"/>
        </w:rPr>
        <w:t>核心技术攻关、重大科技成果转化、培养科技创新创业人才和团队，为加快我市科技创新和产业核心竞争力，为中国碳谷</w:t>
      </w:r>
      <w:r>
        <w:rPr>
          <w:rFonts w:eastAsia="仿宋_GB2312" w:hint="eastAsia"/>
          <w:color w:val="000000"/>
          <w:sz w:val="32"/>
          <w:szCs w:val="32"/>
        </w:rPr>
        <w:t>•</w:t>
      </w:r>
      <w:r>
        <w:rPr>
          <w:rFonts w:eastAsia="仿宋_GB2312"/>
          <w:color w:val="000000"/>
          <w:sz w:val="32"/>
          <w:szCs w:val="32"/>
        </w:rPr>
        <w:t>绿金淮北提供科技支撑。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第三条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本办法适用于淮北市科技局组织的各类科技项目的申报立项、专家评审、实施管理、评价验收等管理工作。</w:t>
      </w:r>
    </w:p>
    <w:p w:rsidR="009E7797" w:rsidRDefault="009E7797" w:rsidP="009E7797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第四条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科技项目管理按照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职责明晰、程序规范、管理严格、务求实效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的原则，强化过程管理，做到可查询、可追溯。</w:t>
      </w:r>
    </w:p>
    <w:p w:rsidR="009E7797" w:rsidRDefault="009E7797" w:rsidP="009E7797">
      <w:pPr>
        <w:autoSpaceDE w:val="0"/>
        <w:autoSpaceDN w:val="0"/>
        <w:adjustRightInd w:val="0"/>
        <w:snapToGrid w:val="0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9E7797" w:rsidRDefault="009E7797" w:rsidP="009E7797">
      <w:pPr>
        <w:widowControl/>
        <w:snapToGrid w:val="0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第二章</w:t>
      </w:r>
      <w:r>
        <w:rPr>
          <w:rFonts w:eastAsia="黑体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黑体"/>
          <w:color w:val="000000"/>
          <w:kern w:val="0"/>
          <w:sz w:val="32"/>
          <w:szCs w:val="32"/>
        </w:rPr>
        <w:t>管理职责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市科技项目实行主持人负责制，市科技局、项</w:t>
      </w:r>
      <w:r>
        <w:rPr>
          <w:rFonts w:eastAsia="仿宋_GB2312"/>
          <w:sz w:val="32"/>
          <w:szCs w:val="32"/>
        </w:rPr>
        <w:lastRenderedPageBreak/>
        <w:t>目归口管理单位、项目承担单位按职责分级管理。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科技局是科技项目组织实施的主管部门，各县区、市高新区、煤化工基地科技管理部门是项目归口管理单位，项目承担单位是项目实施和资金管理使用责任主体，项目主持人是项目实施的主要组织承担者和资金使用的直接责任人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第六条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市科技</w:t>
      </w:r>
      <w:proofErr w:type="gramStart"/>
      <w:r>
        <w:rPr>
          <w:rFonts w:eastAsia="仿宋_GB2312"/>
          <w:sz w:val="32"/>
          <w:szCs w:val="32"/>
        </w:rPr>
        <w:t>局相关</w:t>
      </w:r>
      <w:proofErr w:type="gramEnd"/>
      <w:r>
        <w:rPr>
          <w:rFonts w:eastAsia="仿宋_GB2312"/>
          <w:sz w:val="32"/>
          <w:szCs w:val="32"/>
        </w:rPr>
        <w:t>科室的主要职责：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（一）市科技</w:t>
      </w:r>
      <w:proofErr w:type="gramStart"/>
      <w:r>
        <w:rPr>
          <w:rFonts w:eastAsia="仿宋_GB2312"/>
          <w:sz w:val="32"/>
          <w:szCs w:val="32"/>
        </w:rPr>
        <w:t>局资源配置科</w:t>
      </w:r>
      <w:proofErr w:type="gramEnd"/>
      <w:r>
        <w:rPr>
          <w:rFonts w:eastAsia="仿宋_GB2312"/>
          <w:sz w:val="32"/>
          <w:szCs w:val="32"/>
        </w:rPr>
        <w:t>是项目牵头管理科室，负责：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、组织编制和发布项目申报指南，开展科技项目征集；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、组织项目评审管理协调工作，落实评审专家；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、做好</w:t>
      </w:r>
      <w:r>
        <w:rPr>
          <w:rFonts w:eastAsia="仿宋_GB2312"/>
          <w:sz w:val="32"/>
          <w:szCs w:val="32"/>
        </w:rPr>
        <w:t>评审现场评价监督</w:t>
      </w:r>
      <w:r>
        <w:rPr>
          <w:rFonts w:eastAsia="仿宋_GB2312" w:hint="eastAsia"/>
          <w:sz w:val="32"/>
          <w:szCs w:val="32"/>
        </w:rPr>
        <w:t>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、拟定科技项目推荐函，下达项目立项计划；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、参与相关业务科室组织的项目监督检查、评价验收等工作</w:t>
      </w:r>
      <w:r>
        <w:rPr>
          <w:rFonts w:eastAsia="仿宋_GB2312"/>
          <w:kern w:val="0"/>
          <w:sz w:val="32"/>
          <w:szCs w:val="32"/>
        </w:rPr>
        <w:t>，协调解决项目实施过程中的重大问题</w:t>
      </w:r>
      <w:r>
        <w:rPr>
          <w:rFonts w:eastAsia="仿宋_GB2312"/>
          <w:sz w:val="32"/>
          <w:szCs w:val="32"/>
        </w:rPr>
        <w:t>；</w:t>
      </w:r>
    </w:p>
    <w:p w:rsidR="009E7797" w:rsidRDefault="009E7797" w:rsidP="009E7797">
      <w:pPr>
        <w:spacing w:line="580" w:lineRule="exact"/>
        <w:ind w:left="7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（二）各相关业务科室负责项目的具体实施。</w:t>
      </w:r>
    </w:p>
    <w:p w:rsidR="009E7797" w:rsidRDefault="009E7797" w:rsidP="009E7797">
      <w:pPr>
        <w:autoSpaceDE w:val="0"/>
        <w:autoSpaceDN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、负责归口管理项目的受理和形式审查工作；</w:t>
      </w:r>
    </w:p>
    <w:p w:rsidR="009E7797" w:rsidRDefault="009E7797" w:rsidP="009E7797">
      <w:pPr>
        <w:autoSpaceDE w:val="0"/>
        <w:autoSpaceDN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、负责拟定并落实项目评审方案，提出专家使用需求，组织专家评审，形成评审报告提交党组会研究决定；</w:t>
      </w:r>
    </w:p>
    <w:p w:rsidR="009E7797" w:rsidRDefault="009E7797" w:rsidP="009E7797">
      <w:pPr>
        <w:autoSpaceDE w:val="0"/>
        <w:autoSpaceDN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、负责落实与项目承担单位签订项目任务书，督促项目承担单位按计划组织实施，及时报告项目实施过程中重大进展和出现的重大问题等；</w:t>
      </w:r>
    </w:p>
    <w:p w:rsidR="009E7797" w:rsidRDefault="009E7797" w:rsidP="009E7797">
      <w:pPr>
        <w:autoSpaceDE w:val="0"/>
        <w:autoSpaceDN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、负责归口管理项目的监督检查、绩效评价和验收等工作；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、负责推动项目成果登记、成果转化应用和信息共享等。</w:t>
      </w:r>
    </w:p>
    <w:p w:rsidR="009E7797" w:rsidRDefault="009E7797" w:rsidP="009E7797">
      <w:pPr>
        <w:autoSpaceDE w:val="0"/>
        <w:autoSpaceDN w:val="0"/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6</w:t>
      </w:r>
      <w:r>
        <w:rPr>
          <w:rFonts w:eastAsia="仿宋_GB2312"/>
          <w:kern w:val="0"/>
          <w:sz w:val="32"/>
          <w:szCs w:val="32"/>
        </w:rPr>
        <w:t>、组织开展项目实施和资金使用情况统计，负责科技报告管理，协调推动项目成果转化应用和信息共享；</w:t>
      </w:r>
    </w:p>
    <w:p w:rsidR="009E7797" w:rsidRDefault="009E7797" w:rsidP="009E7797">
      <w:pPr>
        <w:autoSpaceDE w:val="0"/>
        <w:autoSpaceDN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、负责科研诚信</w:t>
      </w:r>
      <w:r>
        <w:rPr>
          <w:rFonts w:eastAsia="仿宋_GB2312"/>
          <w:sz w:val="32"/>
          <w:szCs w:val="32"/>
        </w:rPr>
        <w:t>管理。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第七条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项目归口管理单位的主要职责：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（一）负责本地区、本单位项目申报、初审和推荐工作；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（二）与项目承担单位、市科技局共同签订项目任务书；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（三）负责督促项目承担单位落实自筹资金、按计划组织项目实施，监督资金使用，及时报告项目实施过程中重大进展或出现的重大问题等；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（四）</w:t>
      </w:r>
      <w:r>
        <w:rPr>
          <w:rFonts w:eastAsia="仿宋_GB2312"/>
          <w:spacing w:val="-6"/>
          <w:sz w:val="32"/>
          <w:szCs w:val="32"/>
        </w:rPr>
        <w:t>参与或协助组织项目监督检查、绩效评价和验收等工作；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（五）推动项目成果转化应用和信息共享。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第八条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项目承担单位的主要职责：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（一）按指南要求组织申报项目，与项目归口管理单位、市科技局签订项目任务书；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（二）负责落实项目自筹资金、项目实施必需的设备、场地和人员等保障条件；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（三）建立健全科研、财务、诚信等内部管理制度；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（四）落实激励科研人员相关政策措施，开展项目成果应用和信息共享；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（五）按项目任务书约定，及时申请验收，对项目实施形成的科技成果及时进行登记；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（六）履行科技保密、科研诚信等责任和义务，对项目实施形成的知识产权和固定资产按规定进行管理，做好项目</w:t>
      </w:r>
      <w:r>
        <w:rPr>
          <w:rFonts w:eastAsia="仿宋_GB2312"/>
          <w:sz w:val="32"/>
          <w:szCs w:val="32"/>
        </w:rPr>
        <w:lastRenderedPageBreak/>
        <w:t>资料的档案管理等工作。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第九条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项目主持人的主要职责：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（一）确保项目申报材料的真实性、有效性，据实编制项目预算和绩效目标；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（二）按照项目任务书约定组织实施项目，依法依规使用项目资金，按期完成项目目标任务；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（三）及时报告项目实施中的重大进展和出现的重大问题，按程序报批需要调整的重大事项；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（四）建立项目日志制度，据实记录、真实反映科研项目研究过程及资金使用情况；按要求编报科技报告以及资金使用报告，并确保报告的真实性、准确性和完整性；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（五）接受并配合市科技局、项目归口管理单位对项目实施和资金使用情况进行监督检查、绩效评价；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（六）履行知识产权保护、科技保密、科研诚信等责任和义务，促进项目成果转化应用和信息共享。</w:t>
      </w:r>
    </w:p>
    <w:p w:rsidR="009E7797" w:rsidRDefault="009E7797" w:rsidP="009E7797">
      <w:pPr>
        <w:rPr>
          <w:rFonts w:eastAsia="仿宋"/>
          <w:sz w:val="32"/>
          <w:szCs w:val="32"/>
        </w:rPr>
      </w:pPr>
    </w:p>
    <w:p w:rsidR="009E7797" w:rsidRDefault="009E7797" w:rsidP="009E7797">
      <w:pPr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第三章</w:t>
      </w:r>
      <w:r>
        <w:rPr>
          <w:rFonts w:eastAsia="黑体"/>
          <w:bCs/>
          <w:sz w:val="32"/>
          <w:szCs w:val="32"/>
        </w:rPr>
        <w:t xml:space="preserve">  </w:t>
      </w:r>
      <w:r>
        <w:rPr>
          <w:rFonts w:eastAsia="黑体"/>
          <w:bCs/>
          <w:sz w:val="32"/>
          <w:szCs w:val="32"/>
        </w:rPr>
        <w:t>申报立项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围绕全市科技创新发展规划和市委、市政府重点工作部署，通过科技项目引导企业加快创新发展，加大科技投入，强化产学研协同创新，不断产出科技成果，提升产业水平，促进淮北市经济社会发展。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申报项目类别主要包括以下几种：</w:t>
      </w:r>
    </w:p>
    <w:p w:rsidR="009E7797" w:rsidRDefault="009E7797" w:rsidP="009E7797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</w:t>
      </w:r>
      <w:r>
        <w:rPr>
          <w:rFonts w:eastAsia="仿宋_GB2312"/>
          <w:spacing w:val="-6"/>
          <w:kern w:val="0"/>
          <w:sz w:val="32"/>
          <w:szCs w:val="32"/>
        </w:rPr>
        <w:t>国家和省下达的涉及竞争性名额分配的科技计划项</w:t>
      </w:r>
      <w:r>
        <w:rPr>
          <w:rFonts w:eastAsia="仿宋_GB2312"/>
          <w:spacing w:val="-6"/>
          <w:kern w:val="0"/>
          <w:sz w:val="32"/>
          <w:szCs w:val="32"/>
        </w:rPr>
        <w:lastRenderedPageBreak/>
        <w:t>目；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（二）市本级财政资金支持的科技计划项目（包括考核评优类项目）；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（三）纳入市科技计划管理的自筹经费项目。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第十二条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项目申报单位应为淮北市内注册、具有独立法人资格的单位，有较强的创新能力、人才和科研基础条件保障，运行管理规范，科研信用记录良好。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第十三条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项目由两个及以上单位合作申报的，牵头单位应与合作单位签订协议，明晰各方责任、任务及项目资金额度，项目实施形成的固定资产及科技成果权益归属等。同一项目已获市财政资金资助或已通过其它渠道申请财政资助的，不得重复申报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第十四条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项目主持人应为申报单位在职或为项目实施而正式聘用的人员，具有领导和组织开展创新性研究的能力，保证有足够的时间投入研究工作，科研信用记录良好，截至申报时没有主持在</w:t>
      </w:r>
      <w:proofErr w:type="gramStart"/>
      <w:r>
        <w:rPr>
          <w:rFonts w:eastAsia="仿宋_GB2312"/>
          <w:sz w:val="32"/>
          <w:szCs w:val="32"/>
        </w:rPr>
        <w:t>研</w:t>
      </w:r>
      <w:proofErr w:type="gramEnd"/>
      <w:r>
        <w:rPr>
          <w:rFonts w:eastAsia="仿宋_GB2312"/>
          <w:sz w:val="32"/>
          <w:szCs w:val="32"/>
        </w:rPr>
        <w:t>市级（含市级）以上科技计划项目（自然科学基金和后补助、绩效奖励类项目</w:t>
      </w:r>
      <w:r>
        <w:rPr>
          <w:rFonts w:eastAsia="仿宋_GB2312" w:hint="eastAsia"/>
          <w:sz w:val="32"/>
          <w:szCs w:val="32"/>
        </w:rPr>
        <w:t>除外</w:t>
      </w:r>
      <w:r>
        <w:rPr>
          <w:rFonts w:eastAsia="仿宋_GB2312"/>
          <w:sz w:val="32"/>
          <w:szCs w:val="32"/>
        </w:rPr>
        <w:t>，下同）。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第十五条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市科技局或委托的专业机构负责受理项目申报，对申报材料进行形式审查。对通过形式审查的项目，采取会议评审、专题论证等形式组织专家评审（论证），必要时组织现场答辩或考察。评审（论证）应克服唯论文、唯职称、唯学历、唯奖项倾向，重点审核项目的创新性、可行性、绩效目标与指南的相符性以及申报单位实施项目的能力条件等。</w:t>
      </w:r>
    </w:p>
    <w:p w:rsidR="009E7797" w:rsidRDefault="009E7797" w:rsidP="009E7797">
      <w:pPr>
        <w:widowControl/>
        <w:spacing w:line="58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第十六条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根据专家评审（论证）意见和项目查重、信用记录比对等情况，市科技</w:t>
      </w:r>
      <w:proofErr w:type="gramStart"/>
      <w:r>
        <w:rPr>
          <w:rFonts w:eastAsia="仿宋_GB2312"/>
          <w:sz w:val="32"/>
          <w:szCs w:val="32"/>
        </w:rPr>
        <w:t>局相关</w:t>
      </w:r>
      <w:proofErr w:type="gramEnd"/>
      <w:r>
        <w:rPr>
          <w:rFonts w:eastAsia="仿宋_GB2312"/>
          <w:sz w:val="32"/>
          <w:szCs w:val="32"/>
        </w:rPr>
        <w:t>业务科室研究提出年度项目立项和资金安排建议，经市科技局党组会议审议并予以公示，公示期不少于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个工作日，经公示无异议的项目下达立项计划。</w:t>
      </w:r>
    </w:p>
    <w:p w:rsidR="009E7797" w:rsidRDefault="009E7797" w:rsidP="009E7797">
      <w:pPr>
        <w:widowControl/>
        <w:spacing w:line="58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市本级财政资金支持的科技计划项目采取无</w:t>
      </w:r>
      <w:r>
        <w:rPr>
          <w:rFonts w:eastAsia="仿宋_GB2312"/>
          <w:color w:val="000000"/>
          <w:sz w:val="32"/>
          <w:szCs w:val="32"/>
        </w:rPr>
        <w:t>偿资助的支持方式。</w:t>
      </w:r>
      <w:r>
        <w:rPr>
          <w:rFonts w:eastAsia="仿宋_GB2312" w:hint="eastAsia"/>
          <w:sz w:val="32"/>
          <w:szCs w:val="32"/>
        </w:rPr>
        <w:t>市科技重大专项</w:t>
      </w:r>
      <w:r>
        <w:rPr>
          <w:rFonts w:eastAsia="仿宋_GB2312"/>
          <w:sz w:val="32"/>
          <w:szCs w:val="32"/>
        </w:rPr>
        <w:t>项目总投入中企业投入不低于</w:t>
      </w:r>
      <w:r>
        <w:rPr>
          <w:rFonts w:eastAsia="仿宋_GB2312"/>
          <w:sz w:val="32"/>
          <w:szCs w:val="32"/>
        </w:rPr>
        <w:t>60%</w:t>
      </w:r>
      <w:r>
        <w:rPr>
          <w:rFonts w:eastAsia="仿宋_GB2312"/>
          <w:sz w:val="32"/>
          <w:szCs w:val="32"/>
        </w:rPr>
        <w:t>，市财政投入不超过</w:t>
      </w:r>
      <w:r>
        <w:rPr>
          <w:rFonts w:eastAsia="仿宋_GB2312"/>
          <w:sz w:val="32"/>
          <w:szCs w:val="32"/>
        </w:rPr>
        <w:t>40%</w:t>
      </w:r>
      <w:r>
        <w:rPr>
          <w:rFonts w:eastAsia="仿宋_GB2312"/>
          <w:sz w:val="32"/>
          <w:szCs w:val="32"/>
        </w:rPr>
        <w:t>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项目总经费原则上不予调整，项目承担单位根据立项确定的财政补助额度，科学合理编制项目资金预算。市科技重大专项项目财政资金使用按照《淮北市科技重大专项资金管理办法》</w:t>
      </w:r>
      <w:r>
        <w:rPr>
          <w:rFonts w:eastAsia="仿宋_GB2312" w:hint="eastAsia"/>
          <w:sz w:val="32"/>
          <w:szCs w:val="32"/>
        </w:rPr>
        <w:t>（</w:t>
      </w:r>
      <w:proofErr w:type="gramStart"/>
      <w:r>
        <w:rPr>
          <w:rFonts w:eastAsia="仿宋_GB2312" w:hint="eastAsia"/>
          <w:sz w:val="32"/>
          <w:szCs w:val="32"/>
        </w:rPr>
        <w:t>财教</w:t>
      </w: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eastAsia="仿宋_GB2312"/>
          <w:color w:val="000000"/>
          <w:sz w:val="32"/>
          <w:szCs w:val="32"/>
        </w:rPr>
        <w:t>〕</w:t>
      </w:r>
      <w:proofErr w:type="gramEnd"/>
      <w:r>
        <w:rPr>
          <w:rFonts w:eastAsia="仿宋_GB2312" w:hint="eastAsia"/>
          <w:color w:val="000000"/>
          <w:sz w:val="32"/>
          <w:szCs w:val="32"/>
        </w:rPr>
        <w:t>121</w:t>
      </w:r>
      <w:r>
        <w:rPr>
          <w:rFonts w:eastAsia="仿宋_GB2312"/>
          <w:color w:val="000000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等有关规定执行。</w:t>
      </w:r>
    </w:p>
    <w:p w:rsidR="009E7797" w:rsidRDefault="009E7797" w:rsidP="009E7797">
      <w:pPr>
        <w:rPr>
          <w:rFonts w:eastAsia="仿宋"/>
          <w:sz w:val="32"/>
          <w:szCs w:val="32"/>
        </w:rPr>
      </w:pPr>
    </w:p>
    <w:p w:rsidR="009E7797" w:rsidRDefault="009E7797" w:rsidP="009E7797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第四章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项目实施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第十九条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项目立项后，由市科技</w:t>
      </w:r>
      <w:proofErr w:type="gramStart"/>
      <w:r>
        <w:rPr>
          <w:rFonts w:eastAsia="仿宋_GB2312"/>
          <w:sz w:val="32"/>
          <w:szCs w:val="32"/>
        </w:rPr>
        <w:t>局相关</w:t>
      </w:r>
      <w:proofErr w:type="gramEnd"/>
      <w:r>
        <w:rPr>
          <w:rFonts w:eastAsia="仿宋_GB2312"/>
          <w:sz w:val="32"/>
          <w:szCs w:val="32"/>
        </w:rPr>
        <w:t>业务科室与归口管理单位、项目承担单位在规定时间内签订项目任务书，明确各方责任、权利义务和目标任务等。任务书应当与申报书保持一致，任务</w:t>
      </w:r>
      <w:proofErr w:type="gramStart"/>
      <w:r>
        <w:rPr>
          <w:rFonts w:eastAsia="仿宋_GB2312"/>
          <w:sz w:val="32"/>
          <w:szCs w:val="32"/>
        </w:rPr>
        <w:t>书签订</w:t>
      </w:r>
      <w:proofErr w:type="gramEnd"/>
      <w:r>
        <w:rPr>
          <w:rFonts w:eastAsia="仿宋_GB2312"/>
          <w:sz w:val="32"/>
          <w:szCs w:val="32"/>
        </w:rPr>
        <w:t>后原则上不能变更，因不可抗力或其他原因确需变更或终止的，由项目承担单位提出书面申请，经归口管理单位审核同意后报市科技</w:t>
      </w:r>
      <w:proofErr w:type="gramStart"/>
      <w:r>
        <w:rPr>
          <w:rFonts w:eastAsia="仿宋_GB2312"/>
          <w:sz w:val="32"/>
          <w:szCs w:val="32"/>
        </w:rPr>
        <w:t>局相关</w:t>
      </w:r>
      <w:proofErr w:type="gramEnd"/>
      <w:r>
        <w:rPr>
          <w:rFonts w:eastAsia="仿宋_GB2312"/>
          <w:sz w:val="32"/>
          <w:szCs w:val="32"/>
        </w:rPr>
        <w:t>业务科室审查并提交党组会议讨论研究。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第二十条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项目承担单位应认真履行任务书约定的责任和义务，按时按质按量完成研究内容和目标任务。项目实</w:t>
      </w:r>
      <w:r>
        <w:rPr>
          <w:rFonts w:eastAsia="仿宋_GB2312"/>
          <w:sz w:val="32"/>
          <w:szCs w:val="32"/>
        </w:rPr>
        <w:lastRenderedPageBreak/>
        <w:t>施过程中，取得的阶段性重大进展或有需要调整的重大事项，承担单位应及时向归口管理单位和市科技局报告或报批。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第二十一条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项目承担单位应规范项目资金的管理使用，实行单独核算、专款专用，项目资金应纳入单位研发投入统计。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第二十二条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赋予科研人员更大技术路线（方案）决策调整权。项目实施中，在研究方向不变、不降低研究目标的前提下，项目主持人可自主调整研究方案、技术路线，可根据项目实施需要对科研团队或合作单位进行相应调整，</w:t>
      </w:r>
      <w:proofErr w:type="gramStart"/>
      <w:r>
        <w:rPr>
          <w:rFonts w:eastAsia="仿宋_GB2312"/>
          <w:sz w:val="32"/>
          <w:szCs w:val="32"/>
        </w:rPr>
        <w:t>报项目</w:t>
      </w:r>
      <w:proofErr w:type="gramEnd"/>
      <w:r>
        <w:rPr>
          <w:rFonts w:eastAsia="仿宋_GB2312"/>
          <w:sz w:val="32"/>
          <w:szCs w:val="32"/>
        </w:rPr>
        <w:t>归口管理单位备案。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第二十三条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项目实施过程中出现以下情形之一的，市科技局可对项目予以撤销，并追回已</w:t>
      </w:r>
      <w:proofErr w:type="gramStart"/>
      <w:r>
        <w:rPr>
          <w:rFonts w:eastAsia="仿宋_GB2312"/>
          <w:sz w:val="32"/>
          <w:szCs w:val="32"/>
        </w:rPr>
        <w:t>拨付市</w:t>
      </w:r>
      <w:proofErr w:type="gramEnd"/>
      <w:r>
        <w:rPr>
          <w:rFonts w:eastAsia="仿宋_GB2312"/>
          <w:sz w:val="32"/>
          <w:szCs w:val="32"/>
        </w:rPr>
        <w:t>财政资金，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年之内不得申报市级以上（含市级）科技计划项目。情节严重的，列入科研失信名单。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（一）项目承担单位在项目申请阶段伪造或者编造申请材料，骗取立项；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（二）项目承担单位不能按期签订项目任务书；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（三）项目实施中发生严重违规违纪行为，严重违背科研诚信行为，且不按规定进行整改或拒绝整改；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（四）项目承担单位在项目实施期满</w:t>
      </w:r>
      <w:r>
        <w:rPr>
          <w:rFonts w:eastAsia="仿宋_GB2312"/>
          <w:sz w:val="32"/>
          <w:szCs w:val="32"/>
        </w:rPr>
        <w:t xml:space="preserve"> 6 </w:t>
      </w:r>
      <w:proofErr w:type="gramStart"/>
      <w:r>
        <w:rPr>
          <w:rFonts w:eastAsia="仿宋_GB2312"/>
          <w:sz w:val="32"/>
          <w:szCs w:val="32"/>
        </w:rPr>
        <w:t>个</w:t>
      </w:r>
      <w:proofErr w:type="gramEnd"/>
      <w:r>
        <w:rPr>
          <w:rFonts w:eastAsia="仿宋_GB2312"/>
          <w:sz w:val="32"/>
          <w:szCs w:val="32"/>
        </w:rPr>
        <w:t>月后未申请验收或拒不参加验收的。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（五）严重违反项目任务书约定的重要事项。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第二十四条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项目实施过程中出现以下情形之一的，项目承担单位可以申请终止项目或由市科技局直接终止项目，</w:t>
      </w:r>
      <w:r>
        <w:rPr>
          <w:rFonts w:eastAsia="仿宋_GB2312"/>
          <w:sz w:val="32"/>
          <w:szCs w:val="32"/>
        </w:rPr>
        <w:lastRenderedPageBreak/>
        <w:t>并追回</w:t>
      </w:r>
      <w:proofErr w:type="gramStart"/>
      <w:r>
        <w:rPr>
          <w:rFonts w:eastAsia="仿宋_GB2312"/>
          <w:sz w:val="32"/>
          <w:szCs w:val="32"/>
        </w:rPr>
        <w:t>结余市</w:t>
      </w:r>
      <w:proofErr w:type="gramEnd"/>
      <w:r>
        <w:rPr>
          <w:rFonts w:eastAsia="仿宋_GB2312"/>
          <w:sz w:val="32"/>
          <w:szCs w:val="32"/>
        </w:rPr>
        <w:t>财政资金。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（一）经实践证明，项目技术路线不合理、不可行，或项目无法按任务书约定的计划实施，进度严重滞后，或项目难以达到预期目标；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（二）资金、人员、支撑条件等未落实或发生改变导致项目无法正常实施；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（三）项目承担单位出现破产倒闭、撤销注销或其他导致项目无法实施的重大突发情况。</w:t>
      </w:r>
    </w:p>
    <w:p w:rsidR="009E7797" w:rsidRDefault="009E7797" w:rsidP="009E7797">
      <w:pPr>
        <w:ind w:firstLineChars="200" w:firstLine="640"/>
        <w:rPr>
          <w:rFonts w:eastAsia="仿宋"/>
          <w:color w:val="FF0000"/>
          <w:sz w:val="32"/>
          <w:szCs w:val="32"/>
        </w:rPr>
      </w:pPr>
    </w:p>
    <w:p w:rsidR="009E7797" w:rsidRDefault="009E7797" w:rsidP="009E779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评价验收</w:t>
      </w:r>
    </w:p>
    <w:p w:rsidR="009E7797" w:rsidRDefault="009E7797" w:rsidP="009E7797">
      <w:pPr>
        <w:autoSpaceDE w:val="0"/>
        <w:autoSpaceDN w:val="0"/>
        <w:adjustRightInd w:val="0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第二十五条</w:t>
      </w:r>
      <w:r>
        <w:rPr>
          <w:rFonts w:eastAsia="仿宋_GB2312"/>
          <w:bCs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国家和省下达的科技计划项目由国家和省相关机构组织验收；自筹经费的科技计划项目由承担单位自行组织验收，并于验收通过后</w:t>
      </w: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个月内向市科技局备案。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第二十六条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市本级财政资金支持的科技计划项目由市科技局组织验收。</w:t>
      </w:r>
      <w:r>
        <w:rPr>
          <w:rFonts w:eastAsia="仿宋_GB2312"/>
          <w:color w:val="000000"/>
          <w:sz w:val="32"/>
          <w:szCs w:val="32"/>
        </w:rPr>
        <w:t>项目实施结束后由市科技</w:t>
      </w:r>
      <w:proofErr w:type="gramStart"/>
      <w:r>
        <w:rPr>
          <w:rFonts w:eastAsia="仿宋_GB2312"/>
          <w:color w:val="000000"/>
          <w:sz w:val="32"/>
          <w:szCs w:val="32"/>
        </w:rPr>
        <w:t>局相关</w:t>
      </w:r>
      <w:proofErr w:type="gramEnd"/>
      <w:r>
        <w:rPr>
          <w:rFonts w:eastAsia="仿宋_GB2312"/>
          <w:color w:val="000000"/>
          <w:sz w:val="32"/>
          <w:szCs w:val="32"/>
        </w:rPr>
        <w:t>业务科室或委托的专业机构组织绩效评价和项目验收。绩效评价可结合项目验收一并开展。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第二十七条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项目承担单位应在任务书到期后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个月内申请组织验收。因故不能在规定期限内完成任务书约定目标任务的项目，项目承担单位应在任务书期满前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个月内提出延期验收申请，经项目归口管理单位审核同意后报市科技局审批。一般允许延期一次，期限最长不超过一年。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第二十八条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项目实施形成的科技成果应及时在安徽</w:t>
      </w:r>
      <w:r>
        <w:rPr>
          <w:rFonts w:eastAsia="仿宋_GB2312"/>
          <w:color w:val="000000"/>
          <w:sz w:val="32"/>
          <w:szCs w:val="32"/>
        </w:rPr>
        <w:lastRenderedPageBreak/>
        <w:t>省科技成果登记系统登记，并标注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淮北市科技计划资助项目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第二十九条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因不可抗拒因素（如政策风险、市场风险等，或</w:t>
      </w:r>
      <w:proofErr w:type="gramStart"/>
      <w:r>
        <w:rPr>
          <w:rFonts w:eastAsia="仿宋_GB2312"/>
          <w:color w:val="000000"/>
          <w:sz w:val="32"/>
          <w:szCs w:val="32"/>
        </w:rPr>
        <w:t>因现有</w:t>
      </w:r>
      <w:proofErr w:type="gramEnd"/>
      <w:r>
        <w:rPr>
          <w:rFonts w:eastAsia="仿宋_GB2312"/>
          <w:color w:val="000000"/>
          <w:sz w:val="32"/>
          <w:szCs w:val="32"/>
        </w:rPr>
        <w:t>水平和条件难以攻克或实现的技术或目标）导致未完成项目任务书约定的任务和指标，但原始记录证明承担项目的科研人员已经履行勤勉尽责义务，没有弄虚作假，项目承担单位可申请终止项目或在验收中按结题处理。</w:t>
      </w:r>
    </w:p>
    <w:p w:rsidR="009E7797" w:rsidRDefault="009E7797" w:rsidP="009E7797">
      <w:pPr>
        <w:rPr>
          <w:rFonts w:eastAsia="仿宋"/>
          <w:sz w:val="32"/>
          <w:szCs w:val="32"/>
        </w:rPr>
      </w:pPr>
    </w:p>
    <w:p w:rsidR="009E7797" w:rsidRDefault="009E7797" w:rsidP="009E7797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第六章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则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第三十条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项目承担单位和负责人、参与人员应严格遵守有关科研诚信、科技保密规定，做好技术保密工作。项目承担单位应依法依规接受纪检监察和审计等监督，对在项目实施中发生失职、渎职，弄虚作假，截留、挪用、挤占、骗取项目资金等行为，按照有关规定追究相关责任人和单位的责任；情节严重的，移交纪检监察或司法机关处理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第三十一条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本办法自印发之日起实行，</w:t>
      </w:r>
      <w:r>
        <w:rPr>
          <w:rFonts w:eastAsia="仿宋_GB2312" w:hint="eastAsia"/>
          <w:sz w:val="32"/>
          <w:szCs w:val="32"/>
        </w:rPr>
        <w:t>《淮北市科技计划项目管理暂行办法》</w:t>
      </w:r>
      <w:r>
        <w:rPr>
          <w:rFonts w:eastAsia="仿宋_GB2312"/>
          <w:bCs/>
          <w:kern w:val="0"/>
          <w:sz w:val="32"/>
          <w:szCs w:val="32"/>
        </w:rPr>
        <w:t>（</w:t>
      </w:r>
      <w:proofErr w:type="gramStart"/>
      <w:r>
        <w:rPr>
          <w:rFonts w:eastAsia="仿宋_GB2312"/>
          <w:bCs/>
          <w:kern w:val="0"/>
          <w:sz w:val="32"/>
          <w:szCs w:val="32"/>
        </w:rPr>
        <w:t>淮</w:t>
      </w:r>
      <w:r>
        <w:rPr>
          <w:rFonts w:eastAsia="仿宋_GB2312" w:hint="eastAsia"/>
          <w:bCs/>
          <w:kern w:val="0"/>
          <w:sz w:val="32"/>
          <w:szCs w:val="32"/>
        </w:rPr>
        <w:t>科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〕</w:t>
      </w:r>
      <w:proofErr w:type="gramEnd"/>
      <w:r>
        <w:rPr>
          <w:rFonts w:eastAsia="仿宋_GB2312" w:hint="eastAsia"/>
          <w:bCs/>
          <w:kern w:val="0"/>
          <w:sz w:val="32"/>
          <w:szCs w:val="32"/>
        </w:rPr>
        <w:t>94</w:t>
      </w:r>
      <w:r>
        <w:rPr>
          <w:rFonts w:eastAsia="仿宋_GB2312"/>
          <w:bCs/>
          <w:kern w:val="0"/>
          <w:sz w:val="32"/>
          <w:szCs w:val="32"/>
        </w:rPr>
        <w:t>号）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《淮北市科技重大专项项目管理办法》（</w:t>
      </w:r>
      <w:proofErr w:type="gramStart"/>
      <w:r>
        <w:rPr>
          <w:rFonts w:eastAsia="仿宋_GB2312"/>
          <w:color w:val="000000"/>
          <w:sz w:val="32"/>
          <w:szCs w:val="32"/>
        </w:rPr>
        <w:t>淮科〔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eastAsia="仿宋_GB2312"/>
          <w:color w:val="000000"/>
          <w:sz w:val="32"/>
          <w:szCs w:val="32"/>
        </w:rPr>
        <w:t>〕</w:t>
      </w:r>
      <w:proofErr w:type="gramEnd"/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号）同时废止。在本办法印发前立项但尚未结题验收的项目，参照本办法执行。</w:t>
      </w:r>
    </w:p>
    <w:p w:rsidR="009E7797" w:rsidRDefault="009E7797" w:rsidP="009E7797">
      <w:pPr>
        <w:spacing w:line="58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第三十二条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本办法由市科技局负责解释。</w:t>
      </w:r>
    </w:p>
    <w:p w:rsidR="002A3A4E" w:rsidRPr="009E7797" w:rsidRDefault="002A3A4E"/>
    <w:sectPr w:rsidR="002A3A4E" w:rsidRPr="009E7797" w:rsidSect="002A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509609"/>
    <w:multiLevelType w:val="singleLevel"/>
    <w:tmpl w:val="B5509609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797"/>
    <w:rsid w:val="002A3A4E"/>
    <w:rsid w:val="00815133"/>
    <w:rsid w:val="009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9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656</Words>
  <Characters>3744</Characters>
  <Application>Microsoft Office Word</Application>
  <DocSecurity>0</DocSecurity>
  <Lines>31</Lines>
  <Paragraphs>8</Paragraphs>
  <ScaleCrop>false</ScaleCrop>
  <Company>Sky123.Org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2020-04-27T01:26:00Z</dcterms:created>
  <dcterms:modified xsi:type="dcterms:W3CDTF">2020-04-27T01:27:00Z</dcterms:modified>
</cp:coreProperties>
</file>