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sz w:val="36"/>
          <w:szCs w:val="36"/>
        </w:rPr>
      </w:pPr>
      <w:r>
        <w:rPr>
          <w:rFonts w:hint="eastAsia" w:ascii="宋体" w:hAnsi="宋体" w:cs="Times New Roman"/>
          <w:b/>
          <w:sz w:val="36"/>
          <w:szCs w:val="36"/>
        </w:rPr>
        <w:t>淮北市科学技术情报研究所</w:t>
      </w:r>
    </w:p>
    <w:p>
      <w:pPr>
        <w:jc w:val="center"/>
        <w:rPr>
          <w:rFonts w:hint="eastAsia" w:ascii="宋体" w:hAnsi="宋体"/>
          <w:b/>
          <w:sz w:val="36"/>
          <w:szCs w:val="36"/>
        </w:rPr>
      </w:pPr>
      <w:r>
        <w:rPr>
          <w:rFonts w:hint="eastAsia" w:ascii="宋体" w:hAnsi="宋体"/>
          <w:b/>
          <w:sz w:val="36"/>
          <w:szCs w:val="36"/>
        </w:rPr>
        <w:t>2022</w:t>
      </w:r>
      <w:r>
        <w:rPr>
          <w:rFonts w:ascii="宋体" w:hAnsi="宋体"/>
          <w:b/>
          <w:sz w:val="36"/>
          <w:szCs w:val="36"/>
        </w:rPr>
        <w:t>年</w:t>
      </w:r>
      <w:r>
        <w:rPr>
          <w:rFonts w:hint="eastAsia" w:ascii="宋体" w:hAnsi="宋体"/>
          <w:b/>
          <w:sz w:val="36"/>
          <w:szCs w:val="36"/>
        </w:rPr>
        <w:t>度一般公共预算财政拨款</w:t>
      </w:r>
    </w:p>
    <w:p>
      <w:pPr>
        <w:jc w:val="center"/>
        <w:rPr>
          <w:rFonts w:hint="eastAsia" w:ascii="宋体" w:hAnsi="宋体"/>
          <w:b/>
          <w:sz w:val="36"/>
          <w:szCs w:val="36"/>
        </w:rPr>
      </w:pP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pPr>
        <w:jc w:val="center"/>
        <w:rPr>
          <w:rFonts w:hint="eastAsia" w:ascii="楷体_GB2312" w:eastAsia="楷体_GB2312"/>
          <w:szCs w:val="32"/>
        </w:rPr>
      </w:pPr>
    </w:p>
    <w:p>
      <w:pPr>
        <w:rPr>
          <w:rFonts w:hint="eastAsia" w:ascii="黑体" w:hAnsi="黑体" w:eastAsia="黑体"/>
          <w:szCs w:val="32"/>
        </w:rPr>
      </w:pPr>
      <w:r>
        <w:rPr>
          <w:rFonts w:hint="eastAsia" w:ascii="黑体" w:hAnsi="黑体" w:eastAsia="黑体"/>
          <w:szCs w:val="32"/>
        </w:rPr>
        <w:t xml:space="preserve">    一、2022年度一般公共预算财政拨款“三公”经费支出决算表</w:t>
      </w:r>
    </w:p>
    <w:p>
      <w:pPr>
        <w:ind w:firstLine="7353" w:firstLineChars="2298"/>
        <w:rPr>
          <w:rFonts w:hint="eastAsia" w:ascii="黑体" w:hAnsi="黑体" w:eastAsia="黑体"/>
          <w:szCs w:val="32"/>
        </w:rPr>
      </w:pPr>
      <w:r>
        <w:rPr>
          <w:rFonts w:hint="eastAsia" w:ascii="仿宋_GB2312" w:hAnsi="仿宋_GB2312" w:cs="仿宋_GB2312"/>
          <w:szCs w:val="32"/>
        </w:rPr>
        <w:t>单位：万元</w:t>
      </w:r>
    </w:p>
    <w:tbl>
      <w:tblPr>
        <w:tblStyle w:val="3"/>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0</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bookmarkStart w:id="0" w:name="_GoBack"/>
            <w:bookmarkEnd w:id="0"/>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bl>
    <w:p>
      <w:pPr>
        <w:spacing w:line="300" w:lineRule="exact"/>
        <w:rPr>
          <w:rFonts w:hint="eastAsia" w:ascii="仿宋_GB2312" w:hAnsi="仿宋"/>
          <w:sz w:val="21"/>
          <w:szCs w:val="21"/>
        </w:rPr>
      </w:pPr>
    </w:p>
    <w:p>
      <w:pPr>
        <w:spacing w:line="300" w:lineRule="exact"/>
        <w:rPr>
          <w:rFonts w:hint="eastAsia" w:ascii="黑体" w:hAnsi="黑体" w:eastAsia="黑体"/>
          <w:szCs w:val="32"/>
        </w:rPr>
      </w:pPr>
      <w:r>
        <w:rPr>
          <w:rFonts w:hint="eastAsia" w:ascii="仿宋_GB2312" w:hAnsi="仿宋"/>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hint="eastAsia" w:ascii="仿宋_GB2312" w:hAnsi="仿宋"/>
          <w:szCs w:val="32"/>
        </w:rPr>
        <w:t xml:space="preserve">  </w:t>
      </w:r>
      <w:r>
        <w:rPr>
          <w:rFonts w:hint="eastAsia" w:ascii="黑体" w:hAnsi="黑体" w:eastAsia="黑体"/>
          <w:szCs w:val="32"/>
        </w:rPr>
        <w:t xml:space="preserve">                                    </w:t>
      </w:r>
    </w:p>
    <w:p>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hint="eastAsia" w:ascii="楷体_GB2312" w:hAnsi="仿宋"/>
          <w:szCs w:val="32"/>
        </w:rPr>
      </w:pPr>
      <w:r>
        <w:rPr>
          <w:rFonts w:hint="eastAsia" w:ascii="仿宋_GB2312" w:hAnsi="仿宋" w:cs="Times New Roman"/>
          <w:szCs w:val="32"/>
        </w:rPr>
        <w:t>淮北市科学技术情报研究所</w:t>
      </w:r>
      <w:r>
        <w:rPr>
          <w:rFonts w:hint="eastAsia" w:ascii="仿宋_GB2312" w:hAnsi="仿宋"/>
          <w:szCs w:val="32"/>
        </w:rPr>
        <w:t>2022年度一般公共预算财政拨款“三公”经费支出预算为0万元，支出决算为0万元，完成预算的100%，较上年减少0万元，下降0%。决算数与预算数相同；原因是2021年度、2022年度均未安排</w:t>
      </w:r>
      <w:r>
        <w:rPr>
          <w:rFonts w:hint="eastAsia" w:ascii="仿宋_GB2312" w:hAnsi="仿宋"/>
          <w:szCs w:val="32"/>
        </w:rPr>
        <w:t>一般公共预算财政拨款“三公”经费支出。</w:t>
      </w:r>
    </w:p>
    <w:p>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hint="eastAsia" w:ascii="仿宋_GB2312" w:hAnsi="仿宋"/>
          <w:szCs w:val="32"/>
        </w:rPr>
      </w:pPr>
      <w:r>
        <w:rPr>
          <w:rFonts w:hint="eastAsia" w:ascii="仿宋_GB2312" w:hAnsi="仿宋" w:cs="Times New Roman"/>
          <w:szCs w:val="32"/>
        </w:rPr>
        <w:t>淮北市科学技术情报研究所</w:t>
      </w:r>
      <w:r>
        <w:rPr>
          <w:rFonts w:hint="eastAsia" w:ascii="仿宋_GB2312" w:hAnsi="仿宋"/>
          <w:szCs w:val="32"/>
        </w:rPr>
        <w:t>2022年度一般公共预算财政拨款“三公”经费支出决算中，因公出国（境）费支出决算0万元，占0%;公务接待费支出决算0万元，占0%；公务用车购置及运行维护费支出决算0万元，占0%。具体情况如下：</w:t>
      </w:r>
    </w:p>
    <w:p>
      <w:pPr>
        <w:ind w:firstLine="643" w:firstLineChars="200"/>
        <w:rPr>
          <w:rFonts w:hint="eastAsia" w:ascii="仿宋_GB2312" w:hAnsi="仿宋"/>
          <w:szCs w:val="32"/>
        </w:rPr>
      </w:pPr>
      <w:r>
        <w:rPr>
          <w:rFonts w:hint="eastAsia" w:ascii="仿宋_GB2312" w:hAnsi="仿宋"/>
          <w:b/>
          <w:bCs/>
          <w:szCs w:val="32"/>
        </w:rPr>
        <w:t>1.因公出国（境）费</w:t>
      </w:r>
      <w:r>
        <w:rPr>
          <w:rFonts w:hint="eastAsia" w:ascii="仿宋_GB2312" w:hAnsi="仿宋"/>
          <w:szCs w:val="32"/>
        </w:rPr>
        <w:t>预算为0万元，支出决算为0万元，完成预算的100%；决算数与预算数相同；</w:t>
      </w:r>
      <w:r>
        <w:rPr>
          <w:rFonts w:hint="eastAsia" w:ascii="仿宋_GB2312" w:hAnsi="仿宋"/>
          <w:szCs w:val="32"/>
        </w:rPr>
        <w:t>较上年减少0万元，下降0%。原因是2021年度、2022年度均未安排因公出国（境）计划。故2022年淮北市科学技术情报研究所因公出国（境）</w:t>
      </w:r>
      <w:r>
        <w:rPr>
          <w:rFonts w:hint="eastAsia" w:ascii="仿宋_GB2312" w:hAnsi="仿宋"/>
          <w:szCs w:val="32"/>
        </w:rPr>
        <w:t>团组0次，出国（境）0人次。</w:t>
      </w:r>
    </w:p>
    <w:p>
      <w:pPr>
        <w:ind w:firstLine="643"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rPr>
        <w:t>预算为0万元，支出决算为0万元，完成预算的100%；较上年减少0万元，下降0%。决算数与预算数相同；原因是2021年度、2022年度均未安排</w:t>
      </w:r>
      <w:r>
        <w:rPr>
          <w:rFonts w:hint="eastAsia" w:ascii="仿宋_GB2312" w:hAnsi="仿宋"/>
          <w:szCs w:val="32"/>
        </w:rPr>
        <w:t>公务接待费预算。</w:t>
      </w:r>
    </w:p>
    <w:p>
      <w:pPr>
        <w:ind w:firstLine="643" w:firstLineChars="200"/>
        <w:rPr>
          <w:rFonts w:hint="eastAsia" w:ascii="仿宋_GB2312" w:hAnsi="仿宋"/>
          <w:szCs w:val="32"/>
        </w:rPr>
      </w:pPr>
      <w:r>
        <w:rPr>
          <w:rFonts w:hint="eastAsia" w:ascii="仿宋_GB2312" w:hAnsi="仿宋"/>
          <w:b/>
          <w:bCs/>
          <w:szCs w:val="32"/>
        </w:rPr>
        <w:t>3.公务用车购置及运行维护费</w:t>
      </w:r>
      <w:r>
        <w:rPr>
          <w:rFonts w:hint="eastAsia" w:ascii="仿宋_GB2312" w:hAnsi="仿宋"/>
          <w:szCs w:val="32"/>
        </w:rPr>
        <w:t>预算为0万元，支出决算为  0万元，完成预算的100%；较上年减少0万元，下降0%。决算数与预算数相同；原因是2021年度、2022年度均未安</w:t>
      </w:r>
      <w:r>
        <w:rPr>
          <w:rFonts w:hint="eastAsia" w:ascii="仿宋_GB2312" w:hAnsi="仿宋"/>
          <w:szCs w:val="32"/>
        </w:rPr>
        <w:t>排公务用车购置及运行维护费预算。截至2022年12月31日，淮北市科学技术情报研究所</w:t>
      </w:r>
      <w:r>
        <w:rPr>
          <w:rFonts w:hint="eastAsia" w:ascii="仿宋_GB2312" w:hAnsi="仿宋"/>
          <w:szCs w:val="32"/>
        </w:rPr>
        <w:t>开支财政拨款的公务用车保有量为0辆。</w:t>
      </w:r>
    </w:p>
    <w:p>
      <w:pPr>
        <w:pStyle w:val="2"/>
        <w:ind w:left="1258" w:hanging="1258"/>
        <w:jc w:val="both"/>
        <w:rPr>
          <w:rFonts w:hint="eastAsia"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NDdiMTViZTI2ZTc5NTM5Yjg1NzVmNDRiYmZmOGQifQ=="/>
  </w:docVars>
  <w:rsids>
    <w:rsidRoot w:val="00000000"/>
    <w:rsid w:val="66F801DD"/>
    <w:rsid w:val="79FC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2023-09-25T02:20:21Z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FB5E4FED7BA74A748F339D9BDC518C8A_12</vt:lpwstr>
  </property>
</Properties>
</file>