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D8" w:rsidRDefault="00A216D8" w:rsidP="00A216D8">
      <w:pPr>
        <w:adjustRightInd w:val="0"/>
        <w:snapToGrid w:val="0"/>
        <w:spacing w:line="600" w:lineRule="exact"/>
        <w:jc w:val="left"/>
        <w:rPr>
          <w:rFonts w:ascii="仿宋_GB2312" w:eastAsia="仿宋_GB2312" w:hAnsi="楷体" w:cs="Times New Roman"/>
          <w:b/>
          <w:sz w:val="32"/>
          <w:szCs w:val="32"/>
        </w:rPr>
      </w:pPr>
      <w:r w:rsidRPr="008143B9">
        <w:rPr>
          <w:rFonts w:ascii="仿宋_GB2312" w:eastAsia="仿宋_GB2312" w:hAnsi="楷体" w:cs="Times New Roman" w:hint="eastAsia"/>
          <w:b/>
          <w:sz w:val="32"/>
          <w:szCs w:val="32"/>
        </w:rPr>
        <w:t>附件九：</w:t>
      </w:r>
    </w:p>
    <w:p w:rsidR="00DF7A66" w:rsidRPr="00C332C2" w:rsidRDefault="00DF7A66" w:rsidP="00D55066">
      <w:pPr>
        <w:adjustRightInd w:val="0"/>
        <w:snapToGrid w:val="0"/>
        <w:spacing w:line="600" w:lineRule="exact"/>
        <w:jc w:val="center"/>
        <w:rPr>
          <w:rFonts w:ascii="黑体" w:eastAsia="黑体" w:hAnsi="黑体" w:cs="楷体"/>
          <w:bCs/>
          <w:sz w:val="32"/>
          <w:szCs w:val="32"/>
        </w:rPr>
      </w:pPr>
      <w:r w:rsidRPr="00C332C2">
        <w:rPr>
          <w:rFonts w:ascii="黑体" w:eastAsia="黑体" w:hAnsi="黑体" w:cs="楷体" w:hint="eastAsia"/>
          <w:bCs/>
          <w:sz w:val="32"/>
          <w:szCs w:val="32"/>
        </w:rPr>
        <w:t>2022年度项目支出绩效自评表</w:t>
      </w:r>
    </w:p>
    <w:p w:rsidR="00DF7A66" w:rsidRDefault="00DF7A66" w:rsidP="008A0ED6">
      <w:pPr>
        <w:spacing w:line="300" w:lineRule="exact"/>
        <w:jc w:val="center"/>
        <w:rPr>
          <w:rFonts w:ascii="楷体" w:eastAsia="楷体" w:hAnsi="楷体" w:cs="楷体"/>
          <w:bCs/>
          <w:sz w:val="32"/>
          <w:szCs w:val="32"/>
        </w:rPr>
      </w:pPr>
    </w:p>
    <w:p w:rsidR="00901F83" w:rsidRPr="00A216D8" w:rsidRDefault="008A0ED6" w:rsidP="00A216D8">
      <w:pPr>
        <w:spacing w:line="300" w:lineRule="exact"/>
        <w:rPr>
          <w:rFonts w:ascii="仿宋_GB2312" w:eastAsia="仿宋_GB2312" w:hAnsi="楷体" w:cs="楷体"/>
          <w:b/>
          <w:bCs/>
          <w:sz w:val="32"/>
          <w:szCs w:val="32"/>
        </w:rPr>
      </w:pPr>
      <w:r w:rsidRPr="00A216D8">
        <w:rPr>
          <w:rFonts w:ascii="仿宋_GB2312" w:eastAsia="仿宋_GB2312" w:hAnsi="楷体" w:cs="楷体" w:hint="eastAsia"/>
          <w:b/>
          <w:bCs/>
          <w:sz w:val="32"/>
          <w:szCs w:val="32"/>
        </w:rPr>
        <w:t>淮北市科学技术局部门绩效自评项目清单</w:t>
      </w:r>
      <w:r w:rsidR="00A216D8" w:rsidRPr="00A216D8">
        <w:rPr>
          <w:rFonts w:ascii="仿宋_GB2312" w:eastAsia="仿宋_GB2312" w:hAnsi="楷体" w:cs="楷体" w:hint="eastAsia"/>
          <w:b/>
          <w:bCs/>
          <w:sz w:val="32"/>
          <w:szCs w:val="32"/>
        </w:rPr>
        <w:t>:</w:t>
      </w:r>
    </w:p>
    <w:p w:rsidR="00A216D8" w:rsidRDefault="00A216D8" w:rsidP="00A216D8">
      <w:pPr>
        <w:spacing w:line="300" w:lineRule="exact"/>
        <w:rPr>
          <w:rFonts w:ascii="楷体" w:eastAsia="楷体" w:hAnsi="楷体" w:cs="楷体"/>
          <w:bCs/>
          <w:sz w:val="32"/>
          <w:szCs w:val="32"/>
        </w:rPr>
      </w:pPr>
    </w:p>
    <w:p w:rsidR="008A0ED6" w:rsidRPr="00A216D8" w:rsidRDefault="00A216D8" w:rsidP="00A216D8">
      <w:pPr>
        <w:spacing w:line="520" w:lineRule="exact"/>
        <w:rPr>
          <w:rFonts w:ascii="仿宋_GB2312" w:eastAsia="仿宋_GB2312" w:hAnsi="楷体" w:cs="Times New Roman"/>
          <w:sz w:val="32"/>
          <w:szCs w:val="32"/>
        </w:rPr>
      </w:pPr>
      <w:r>
        <w:rPr>
          <w:rFonts w:ascii="仿宋_GB2312" w:eastAsia="仿宋_GB2312" w:hAnsi="楷体" w:cs="Times New Roman" w:hint="eastAsia"/>
          <w:sz w:val="32"/>
          <w:szCs w:val="32"/>
        </w:rPr>
        <w:t>1.</w:t>
      </w:r>
      <w:r w:rsidRPr="00A216D8">
        <w:rPr>
          <w:rFonts w:ascii="仿宋_GB2312" w:eastAsia="仿宋_GB2312" w:hAnsi="楷体" w:cs="Times New Roman" w:hint="eastAsia"/>
          <w:sz w:val="32"/>
          <w:szCs w:val="32"/>
        </w:rPr>
        <w:t>科技活动经费</w:t>
      </w:r>
    </w:p>
    <w:p w:rsidR="00A216D8" w:rsidRPr="00A216D8" w:rsidRDefault="00A216D8" w:rsidP="00A216D8">
      <w:pPr>
        <w:spacing w:line="520" w:lineRule="exact"/>
        <w:rPr>
          <w:rFonts w:ascii="仿宋_GB2312" w:eastAsia="仿宋_GB2312" w:hAnsi="楷体" w:cs="Times New Roman"/>
          <w:sz w:val="32"/>
          <w:szCs w:val="32"/>
        </w:rPr>
      </w:pPr>
      <w:r>
        <w:rPr>
          <w:rFonts w:ascii="仿宋_GB2312" w:eastAsia="仿宋_GB2312" w:hAnsi="楷体" w:cs="Times New Roman" w:hint="eastAsia"/>
          <w:sz w:val="32"/>
          <w:szCs w:val="32"/>
        </w:rPr>
        <w:t>2.</w:t>
      </w:r>
      <w:r w:rsidRPr="00A216D8">
        <w:rPr>
          <w:rFonts w:ascii="仿宋_GB2312" w:eastAsia="仿宋_GB2312" w:hAnsi="楷体" w:cs="Times New Roman" w:hint="eastAsia"/>
          <w:sz w:val="32"/>
          <w:szCs w:val="32"/>
        </w:rPr>
        <w:t>大楼维护运行经费</w:t>
      </w:r>
    </w:p>
    <w:p w:rsidR="008A0ED6" w:rsidRPr="00A216D8" w:rsidRDefault="00A216D8" w:rsidP="00A216D8">
      <w:pPr>
        <w:spacing w:line="520" w:lineRule="exact"/>
        <w:rPr>
          <w:rFonts w:ascii="仿宋_GB2312" w:eastAsia="仿宋_GB2312" w:hAnsi="楷体" w:cs="Times New Roman"/>
          <w:sz w:val="32"/>
          <w:szCs w:val="32"/>
        </w:rPr>
      </w:pPr>
      <w:r>
        <w:rPr>
          <w:rFonts w:ascii="仿宋_GB2312" w:eastAsia="仿宋_GB2312" w:hAnsi="楷体" w:cs="Times New Roman" w:hint="eastAsia"/>
          <w:sz w:val="32"/>
          <w:szCs w:val="32"/>
        </w:rPr>
        <w:t>3.</w:t>
      </w:r>
      <w:r w:rsidRPr="00A216D8">
        <w:rPr>
          <w:rFonts w:ascii="仿宋_GB2312" w:eastAsia="仿宋_GB2312" w:hAnsi="楷体" w:cs="Times New Roman" w:hint="eastAsia"/>
          <w:sz w:val="32"/>
          <w:szCs w:val="32"/>
        </w:rPr>
        <w:t>科技项目评审论证工作经费</w:t>
      </w:r>
    </w:p>
    <w:p w:rsidR="008A0ED6" w:rsidRPr="00A216D8" w:rsidRDefault="008A0ED6">
      <w:pPr>
        <w:spacing w:line="300" w:lineRule="exact"/>
        <w:rPr>
          <w:rFonts w:ascii="仿宋_GB2312" w:eastAsia="仿宋_GB2312" w:hAnsi="楷体" w:cs="Times New Roman"/>
          <w:sz w:val="32"/>
          <w:szCs w:val="32"/>
        </w:rPr>
      </w:pPr>
    </w:p>
    <w:p w:rsidR="00665BC9" w:rsidRDefault="00665BC9">
      <w:pPr>
        <w:spacing w:line="300" w:lineRule="exact"/>
        <w:rPr>
          <w:rFonts w:ascii="黑体" w:eastAsia="黑体" w:hAnsi="黑体" w:cs="Times New Roman"/>
          <w:sz w:val="32"/>
          <w:szCs w:val="32"/>
        </w:rPr>
      </w:pPr>
    </w:p>
    <w:tbl>
      <w:tblPr>
        <w:tblW w:w="8525" w:type="dxa"/>
        <w:jc w:val="center"/>
        <w:tblLayout w:type="fixed"/>
        <w:tblLook w:val="04A0"/>
      </w:tblPr>
      <w:tblGrid>
        <w:gridCol w:w="396"/>
        <w:gridCol w:w="576"/>
        <w:gridCol w:w="642"/>
        <w:gridCol w:w="436"/>
        <w:gridCol w:w="755"/>
        <w:gridCol w:w="1134"/>
        <w:gridCol w:w="1275"/>
        <w:gridCol w:w="642"/>
        <w:gridCol w:w="62"/>
        <w:gridCol w:w="772"/>
        <w:gridCol w:w="662"/>
        <w:gridCol w:w="1173"/>
      </w:tblGrid>
      <w:tr w:rsidR="00901F83" w:rsidTr="00437AA8">
        <w:trPr>
          <w:trHeight w:hRule="exact" w:val="454"/>
          <w:jc w:val="center"/>
        </w:trPr>
        <w:tc>
          <w:tcPr>
            <w:tcW w:w="8525" w:type="dxa"/>
            <w:gridSpan w:val="12"/>
            <w:tcBorders>
              <w:top w:val="nil"/>
              <w:left w:val="nil"/>
              <w:bottom w:val="nil"/>
              <w:right w:val="nil"/>
            </w:tcBorders>
            <w:vAlign w:val="center"/>
          </w:tcPr>
          <w:p w:rsidR="00901F83" w:rsidRDefault="00F97E8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r>
      <w:tr w:rsidR="00901F83" w:rsidTr="00437AA8">
        <w:trPr>
          <w:trHeight w:val="201"/>
          <w:jc w:val="center"/>
        </w:trPr>
        <w:tc>
          <w:tcPr>
            <w:tcW w:w="8525" w:type="dxa"/>
            <w:gridSpan w:val="12"/>
            <w:tcBorders>
              <w:top w:val="nil"/>
              <w:left w:val="nil"/>
              <w:bottom w:val="nil"/>
              <w:right w:val="nil"/>
            </w:tcBorders>
          </w:tcPr>
          <w:p w:rsidR="00901F83" w:rsidRDefault="00F97E8F" w:rsidP="0011376D">
            <w:pPr>
              <w:widowControl/>
              <w:jc w:val="center"/>
              <w:rPr>
                <w:rFonts w:ascii="宋体" w:eastAsia="宋体" w:hAnsi="宋体" w:cs="宋体"/>
                <w:kern w:val="0"/>
                <w:sz w:val="22"/>
              </w:rPr>
            </w:pPr>
            <w:r>
              <w:rPr>
                <w:rFonts w:ascii="宋体" w:eastAsia="宋体" w:hAnsi="宋体" w:cs="宋体" w:hint="eastAsia"/>
                <w:kern w:val="0"/>
                <w:sz w:val="22"/>
              </w:rPr>
              <w:t>（202</w:t>
            </w:r>
            <w:r w:rsidR="0011376D">
              <w:rPr>
                <w:rFonts w:ascii="宋体" w:eastAsia="宋体" w:hAnsi="宋体" w:cs="宋体" w:hint="eastAsia"/>
                <w:kern w:val="0"/>
                <w:sz w:val="22"/>
              </w:rPr>
              <w:t>2</w:t>
            </w:r>
            <w:r>
              <w:rPr>
                <w:rFonts w:ascii="宋体" w:eastAsia="宋体" w:hAnsi="宋体" w:cs="宋体" w:hint="eastAsia"/>
                <w:kern w:val="0"/>
                <w:sz w:val="22"/>
              </w:rPr>
              <w:t>年度）</w:t>
            </w:r>
          </w:p>
        </w:tc>
      </w:tr>
      <w:tr w:rsidR="009A2816" w:rsidTr="00437AA8">
        <w:trPr>
          <w:trHeight w:hRule="exact" w:val="300"/>
          <w:jc w:val="center"/>
        </w:trPr>
        <w:tc>
          <w:tcPr>
            <w:tcW w:w="972" w:type="dxa"/>
            <w:gridSpan w:val="2"/>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553" w:type="dxa"/>
            <w:gridSpan w:val="10"/>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科技活动经费</w:t>
            </w:r>
          </w:p>
        </w:tc>
      </w:tr>
      <w:tr w:rsidR="0033476C" w:rsidTr="00437AA8">
        <w:trPr>
          <w:trHeight w:hRule="exact" w:val="300"/>
          <w:jc w:val="center"/>
        </w:trPr>
        <w:tc>
          <w:tcPr>
            <w:tcW w:w="972" w:type="dxa"/>
            <w:gridSpan w:val="2"/>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2967" w:type="dxa"/>
            <w:gridSpan w:val="4"/>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淮北市科技局</w:t>
            </w:r>
          </w:p>
        </w:tc>
        <w:tc>
          <w:tcPr>
            <w:tcW w:w="127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3311" w:type="dxa"/>
            <w:gridSpan w:val="5"/>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淮北市科技局</w:t>
            </w:r>
          </w:p>
        </w:tc>
      </w:tr>
      <w:tr w:rsidR="00681580" w:rsidTr="00437AA8">
        <w:trPr>
          <w:trHeight w:hRule="exact" w:val="293"/>
          <w:jc w:val="center"/>
        </w:trPr>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t>（万元）</w:t>
            </w:r>
          </w:p>
        </w:tc>
        <w:tc>
          <w:tcPr>
            <w:tcW w:w="1078"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75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年初预</w:t>
            </w:r>
            <w:r w:rsidR="00A6199F">
              <w:rPr>
                <w:rFonts w:ascii="宋体" w:eastAsia="宋体" w:hAnsi="宋体" w:cs="宋体" w:hint="eastAsia"/>
                <w:kern w:val="0"/>
                <w:sz w:val="16"/>
                <w:szCs w:val="16"/>
              </w:rPr>
              <w:t>算算</w:t>
            </w:r>
            <w:r>
              <w:rPr>
                <w:rFonts w:ascii="宋体" w:eastAsia="宋体" w:hAnsi="宋体" w:cs="宋体" w:hint="eastAsia"/>
                <w:kern w:val="0"/>
                <w:sz w:val="16"/>
                <w:szCs w:val="16"/>
              </w:rPr>
              <w:t>算数</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全年预算数</w:t>
            </w:r>
          </w:p>
        </w:tc>
        <w:tc>
          <w:tcPr>
            <w:tcW w:w="127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4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834"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1835"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681580" w:rsidTr="00437AA8">
        <w:trPr>
          <w:trHeight w:hRule="exact" w:val="300"/>
          <w:jc w:val="center"/>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078"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755" w:type="dxa"/>
            <w:tcBorders>
              <w:top w:val="nil"/>
              <w:left w:val="nil"/>
              <w:bottom w:val="single" w:sz="4" w:space="0" w:color="auto"/>
              <w:right w:val="single" w:sz="4" w:space="0" w:color="auto"/>
            </w:tcBorders>
            <w:vAlign w:val="center"/>
          </w:tcPr>
          <w:p w:rsidR="00901F83" w:rsidRDefault="00A6199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64.8</w:t>
            </w:r>
          </w:p>
        </w:tc>
        <w:tc>
          <w:tcPr>
            <w:tcW w:w="1134"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64.8</w:t>
            </w:r>
          </w:p>
        </w:tc>
        <w:tc>
          <w:tcPr>
            <w:tcW w:w="1275"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64.8</w:t>
            </w:r>
          </w:p>
        </w:tc>
        <w:tc>
          <w:tcPr>
            <w:tcW w:w="64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34" w:type="dxa"/>
            <w:gridSpan w:val="2"/>
            <w:tcBorders>
              <w:top w:val="single" w:sz="4" w:space="0" w:color="auto"/>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1835" w:type="dxa"/>
            <w:gridSpan w:val="2"/>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681580" w:rsidTr="00437AA8">
        <w:trPr>
          <w:trHeight w:hRule="exact" w:val="300"/>
          <w:jc w:val="center"/>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078"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755" w:type="dxa"/>
            <w:tcBorders>
              <w:top w:val="nil"/>
              <w:left w:val="nil"/>
              <w:bottom w:val="single" w:sz="4" w:space="0" w:color="auto"/>
              <w:right w:val="single" w:sz="4" w:space="0" w:color="auto"/>
            </w:tcBorders>
            <w:vAlign w:val="center"/>
          </w:tcPr>
          <w:p w:rsidR="00901F83" w:rsidRDefault="00A6199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64.8</w:t>
            </w:r>
          </w:p>
        </w:tc>
        <w:tc>
          <w:tcPr>
            <w:tcW w:w="1134"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64.8</w:t>
            </w:r>
          </w:p>
        </w:tc>
        <w:tc>
          <w:tcPr>
            <w:tcW w:w="1275"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64.8</w:t>
            </w:r>
          </w:p>
        </w:tc>
        <w:tc>
          <w:tcPr>
            <w:tcW w:w="64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835"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681580" w:rsidTr="00437AA8">
        <w:trPr>
          <w:trHeight w:hRule="exact" w:val="300"/>
          <w:jc w:val="center"/>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078"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755"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835"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681580" w:rsidTr="00437AA8">
        <w:trPr>
          <w:trHeight w:hRule="exact" w:val="300"/>
          <w:jc w:val="center"/>
        </w:trPr>
        <w:tc>
          <w:tcPr>
            <w:tcW w:w="972"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078"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755"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275"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835"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33476C" w:rsidTr="00437AA8">
        <w:trPr>
          <w:trHeight w:hRule="exact" w:val="300"/>
          <w:jc w:val="center"/>
        </w:trPr>
        <w:tc>
          <w:tcPr>
            <w:tcW w:w="396" w:type="dxa"/>
            <w:vMerge w:val="restart"/>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3543" w:type="dxa"/>
            <w:gridSpan w:val="5"/>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4586" w:type="dxa"/>
            <w:gridSpan w:val="6"/>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33476C" w:rsidTr="00437AA8">
        <w:trPr>
          <w:trHeight w:hRule="exact" w:val="1519"/>
          <w:jc w:val="center"/>
        </w:trPr>
        <w:tc>
          <w:tcPr>
            <w:tcW w:w="39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3543" w:type="dxa"/>
            <w:gridSpan w:val="5"/>
            <w:tcBorders>
              <w:top w:val="single" w:sz="4" w:space="0" w:color="auto"/>
              <w:left w:val="nil"/>
              <w:bottom w:val="single" w:sz="4" w:space="0" w:color="auto"/>
              <w:right w:val="single" w:sz="4" w:space="0" w:color="auto"/>
            </w:tcBorders>
            <w:vAlign w:val="center"/>
          </w:tcPr>
          <w:p w:rsidR="00901F83" w:rsidRDefault="00D94EC3" w:rsidP="00D94EC3">
            <w:pPr>
              <w:rPr>
                <w:rFonts w:ascii="宋体" w:eastAsia="宋体" w:hAnsi="宋体" w:cs="宋体"/>
                <w:kern w:val="0"/>
                <w:sz w:val="16"/>
                <w:szCs w:val="16"/>
              </w:rPr>
            </w:pPr>
            <w:r w:rsidRPr="00D94EC3">
              <w:rPr>
                <w:rFonts w:ascii="宋体" w:eastAsia="宋体" w:hAnsi="宋体" w:cs="宋体" w:hint="eastAsia"/>
                <w:kern w:val="0"/>
                <w:sz w:val="16"/>
                <w:szCs w:val="16"/>
              </w:rPr>
              <w:t>高新技术企业总数达到280家，实施市级以上科技项目</w:t>
            </w:r>
            <w:r w:rsidR="001613FF">
              <w:rPr>
                <w:rFonts w:ascii="宋体" w:eastAsia="宋体" w:hAnsi="宋体" w:cs="宋体" w:hint="eastAsia"/>
                <w:kern w:val="0"/>
                <w:sz w:val="16"/>
                <w:szCs w:val="16"/>
              </w:rPr>
              <w:t>25</w:t>
            </w:r>
            <w:r w:rsidRPr="00D94EC3">
              <w:rPr>
                <w:rFonts w:ascii="宋体" w:eastAsia="宋体" w:hAnsi="宋体" w:cs="宋体" w:hint="eastAsia"/>
                <w:kern w:val="0"/>
                <w:sz w:val="16"/>
                <w:szCs w:val="16"/>
              </w:rPr>
              <w:t>项，完成吸纳技术合同成交额12.5亿元，登记科技成果360项，组织开展科技活动周、送科技下乡、高科技成果展示等科技活动5次。</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4586" w:type="dxa"/>
            <w:gridSpan w:val="6"/>
            <w:tcBorders>
              <w:top w:val="single" w:sz="4" w:space="0" w:color="auto"/>
              <w:left w:val="nil"/>
              <w:bottom w:val="single" w:sz="4" w:space="0" w:color="auto"/>
              <w:right w:val="single" w:sz="4" w:space="0" w:color="auto"/>
            </w:tcBorders>
          </w:tcPr>
          <w:p w:rsidR="001613FF" w:rsidRPr="001613FF" w:rsidRDefault="001613FF" w:rsidP="001613FF">
            <w:pPr>
              <w:rPr>
                <w:rFonts w:ascii="宋体" w:eastAsia="宋体" w:hAnsi="宋体" w:cs="宋体"/>
                <w:b/>
                <w:kern w:val="0"/>
                <w:sz w:val="16"/>
                <w:szCs w:val="16"/>
              </w:rPr>
            </w:pPr>
            <w:r w:rsidRPr="00D94EC3">
              <w:rPr>
                <w:rFonts w:ascii="宋体" w:eastAsia="宋体" w:hAnsi="宋体" w:cs="宋体" w:hint="eastAsia"/>
                <w:kern w:val="0"/>
                <w:sz w:val="16"/>
                <w:szCs w:val="16"/>
              </w:rPr>
              <w:t>高新技术企业总数达到2</w:t>
            </w:r>
            <w:r>
              <w:rPr>
                <w:rFonts w:ascii="宋体" w:eastAsia="宋体" w:hAnsi="宋体" w:cs="宋体" w:hint="eastAsia"/>
                <w:kern w:val="0"/>
                <w:sz w:val="16"/>
                <w:szCs w:val="16"/>
              </w:rPr>
              <w:t>9</w:t>
            </w:r>
            <w:r w:rsidRPr="00D94EC3">
              <w:rPr>
                <w:rFonts w:ascii="宋体" w:eastAsia="宋体" w:hAnsi="宋体" w:cs="宋体" w:hint="eastAsia"/>
                <w:kern w:val="0"/>
                <w:sz w:val="16"/>
                <w:szCs w:val="16"/>
              </w:rPr>
              <w:t>0家，实施市级以上科技项目</w:t>
            </w:r>
            <w:r>
              <w:rPr>
                <w:rFonts w:ascii="宋体" w:eastAsia="宋体" w:hAnsi="宋体" w:cs="宋体" w:hint="eastAsia"/>
                <w:kern w:val="0"/>
                <w:sz w:val="16"/>
                <w:szCs w:val="16"/>
              </w:rPr>
              <w:t>25</w:t>
            </w:r>
            <w:r w:rsidRPr="00D94EC3">
              <w:rPr>
                <w:rFonts w:ascii="宋体" w:eastAsia="宋体" w:hAnsi="宋体" w:cs="宋体" w:hint="eastAsia"/>
                <w:kern w:val="0"/>
                <w:sz w:val="16"/>
                <w:szCs w:val="16"/>
              </w:rPr>
              <w:t>项，完成吸纳技术合同成交额</w:t>
            </w:r>
            <w:r>
              <w:rPr>
                <w:rFonts w:ascii="宋体" w:eastAsia="宋体" w:hAnsi="宋体" w:cs="宋体" w:hint="eastAsia"/>
                <w:kern w:val="0"/>
                <w:sz w:val="16"/>
                <w:szCs w:val="16"/>
              </w:rPr>
              <w:t>56.46</w:t>
            </w:r>
            <w:r w:rsidRPr="00D94EC3">
              <w:rPr>
                <w:rFonts w:ascii="宋体" w:eastAsia="宋体" w:hAnsi="宋体" w:cs="宋体" w:hint="eastAsia"/>
                <w:kern w:val="0"/>
                <w:sz w:val="16"/>
                <w:szCs w:val="16"/>
              </w:rPr>
              <w:t>亿元，登记科技成果</w:t>
            </w:r>
            <w:r>
              <w:rPr>
                <w:rFonts w:ascii="宋体" w:eastAsia="宋体" w:hAnsi="宋体" w:cs="宋体" w:hint="eastAsia"/>
                <w:kern w:val="0"/>
                <w:sz w:val="16"/>
                <w:szCs w:val="16"/>
              </w:rPr>
              <w:t>789</w:t>
            </w:r>
            <w:r w:rsidRPr="00D94EC3">
              <w:rPr>
                <w:rFonts w:ascii="宋体" w:eastAsia="宋体" w:hAnsi="宋体" w:cs="宋体" w:hint="eastAsia"/>
                <w:kern w:val="0"/>
                <w:sz w:val="16"/>
                <w:szCs w:val="16"/>
              </w:rPr>
              <w:t>项，组织开展科技活动周、送科技下乡、高科技成果展示等科技活动5次。</w:t>
            </w:r>
            <w:r w:rsidRPr="001613FF">
              <w:rPr>
                <w:rFonts w:ascii="宋体" w:eastAsia="宋体" w:hAnsi="宋体" w:cs="宋体" w:hint="eastAsia"/>
                <w:kern w:val="0"/>
                <w:sz w:val="16"/>
                <w:szCs w:val="16"/>
              </w:rPr>
              <w:t>创建国家众创空间1家，申报省级重点实验室10家。</w:t>
            </w:r>
            <w:r>
              <w:rPr>
                <w:rFonts w:ascii="宋体" w:eastAsia="宋体" w:hAnsi="宋体" w:cs="宋体" w:hint="eastAsia"/>
                <w:kern w:val="0"/>
                <w:sz w:val="16"/>
                <w:szCs w:val="16"/>
              </w:rPr>
              <w:t>引进高层次科技人才团队支持项目4个。</w:t>
            </w:r>
          </w:p>
          <w:p w:rsidR="00901F83" w:rsidRPr="00134A51" w:rsidRDefault="00901F83" w:rsidP="00D94EC3">
            <w:pPr>
              <w:rPr>
                <w:rFonts w:ascii="宋体" w:eastAsia="宋体" w:hAnsi="宋体" w:cs="宋体"/>
                <w:kern w:val="0"/>
                <w:sz w:val="16"/>
                <w:szCs w:val="16"/>
              </w:rPr>
            </w:pPr>
          </w:p>
        </w:tc>
      </w:tr>
      <w:tr w:rsidR="00DD6AAC" w:rsidTr="00437AA8">
        <w:trPr>
          <w:trHeight w:hRule="exact" w:val="533"/>
          <w:jc w:val="center"/>
        </w:trPr>
        <w:tc>
          <w:tcPr>
            <w:tcW w:w="396" w:type="dxa"/>
            <w:vMerge w:val="restart"/>
            <w:tcBorders>
              <w:top w:val="nil"/>
              <w:left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576"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64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指标值</w:t>
            </w:r>
          </w:p>
        </w:tc>
        <w:tc>
          <w:tcPr>
            <w:tcW w:w="1979" w:type="dxa"/>
            <w:gridSpan w:val="3"/>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完成值</w:t>
            </w:r>
          </w:p>
        </w:tc>
        <w:tc>
          <w:tcPr>
            <w:tcW w:w="77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66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173" w:type="dxa"/>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DD6AAC" w:rsidTr="00437AA8">
        <w:trPr>
          <w:trHeight w:hRule="exact" w:val="585"/>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val="restart"/>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w:t>
            </w:r>
            <w:r w:rsidR="00134A51">
              <w:rPr>
                <w:rFonts w:ascii="宋体" w:eastAsia="宋体" w:hAnsi="宋体" w:cs="宋体" w:hint="eastAsia"/>
                <w:kern w:val="0"/>
                <w:sz w:val="18"/>
                <w:szCs w:val="18"/>
              </w:rPr>
              <w:t>(50分)</w:t>
            </w: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高企数量增加</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高企数量增加</w:t>
            </w:r>
          </w:p>
        </w:tc>
        <w:tc>
          <w:tcPr>
            <w:tcW w:w="1979" w:type="dxa"/>
            <w:gridSpan w:val="3"/>
            <w:tcBorders>
              <w:top w:val="nil"/>
              <w:left w:val="nil"/>
              <w:bottom w:val="single" w:sz="4" w:space="0" w:color="auto"/>
              <w:right w:val="single" w:sz="4" w:space="0" w:color="auto"/>
            </w:tcBorders>
            <w:vAlign w:val="center"/>
          </w:tcPr>
          <w:p w:rsidR="00901F83" w:rsidRDefault="00F97E8F" w:rsidP="001613F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6"/>
                <w:szCs w:val="16"/>
              </w:rPr>
              <w:t>高新技术企业净增</w:t>
            </w:r>
            <w:r w:rsidR="001613FF">
              <w:rPr>
                <w:rFonts w:ascii="宋体" w:eastAsia="宋体" w:hAnsi="宋体" w:cs="宋体" w:hint="eastAsia"/>
                <w:kern w:val="0"/>
                <w:sz w:val="16"/>
                <w:szCs w:val="16"/>
              </w:rPr>
              <w:t>70</w:t>
            </w:r>
            <w:r>
              <w:rPr>
                <w:rFonts w:ascii="宋体" w:eastAsia="宋体" w:hAnsi="宋体" w:cs="宋体" w:hint="eastAsia"/>
                <w:kern w:val="0"/>
                <w:sz w:val="16"/>
                <w:szCs w:val="16"/>
              </w:rPr>
              <w:t>家，总数</w:t>
            </w:r>
            <w:r w:rsidR="001613FF">
              <w:rPr>
                <w:rFonts w:ascii="宋体" w:eastAsia="宋体" w:hAnsi="宋体" w:cs="宋体" w:hint="eastAsia"/>
                <w:kern w:val="0"/>
                <w:sz w:val="16"/>
                <w:szCs w:val="16"/>
              </w:rPr>
              <w:t>290</w:t>
            </w:r>
            <w:r>
              <w:rPr>
                <w:rFonts w:ascii="宋体" w:eastAsia="宋体" w:hAnsi="宋体" w:cs="宋体" w:hint="eastAsia"/>
                <w:kern w:val="0"/>
                <w:sz w:val="16"/>
                <w:szCs w:val="16"/>
              </w:rPr>
              <w:t>家</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521"/>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经费支出合规性</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预算标准</w:t>
            </w:r>
          </w:p>
        </w:tc>
        <w:tc>
          <w:tcPr>
            <w:tcW w:w="1979" w:type="dxa"/>
            <w:gridSpan w:val="3"/>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预算标准</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601"/>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经费支出时效性</w:t>
            </w:r>
          </w:p>
        </w:tc>
        <w:tc>
          <w:tcPr>
            <w:tcW w:w="1134" w:type="dxa"/>
            <w:tcBorders>
              <w:top w:val="nil"/>
              <w:left w:val="nil"/>
              <w:bottom w:val="single" w:sz="4" w:space="0" w:color="auto"/>
              <w:right w:val="single" w:sz="4" w:space="0" w:color="auto"/>
            </w:tcBorders>
            <w:vAlign w:val="center"/>
          </w:tcPr>
          <w:p w:rsidR="00901F83" w:rsidRDefault="00D94EC3">
            <w:pPr>
              <w:widowControl/>
              <w:spacing w:line="240" w:lineRule="exact"/>
              <w:jc w:val="center"/>
              <w:rPr>
                <w:rFonts w:ascii="宋体" w:eastAsia="宋体" w:hAnsi="宋体" w:cs="宋体"/>
                <w:kern w:val="0"/>
                <w:sz w:val="18"/>
                <w:szCs w:val="18"/>
              </w:rPr>
            </w:pPr>
            <w:r w:rsidRPr="00D94EC3">
              <w:rPr>
                <w:rFonts w:ascii="宋体" w:eastAsia="宋体" w:hAnsi="宋体" w:cs="宋体" w:hint="eastAsia"/>
                <w:kern w:val="0"/>
                <w:sz w:val="18"/>
                <w:szCs w:val="18"/>
              </w:rPr>
              <w:t>按序时进度支出</w:t>
            </w:r>
          </w:p>
        </w:tc>
        <w:tc>
          <w:tcPr>
            <w:tcW w:w="1979" w:type="dxa"/>
            <w:gridSpan w:val="3"/>
            <w:tcBorders>
              <w:top w:val="nil"/>
              <w:left w:val="nil"/>
              <w:bottom w:val="single" w:sz="4" w:space="0" w:color="auto"/>
              <w:right w:val="single" w:sz="4" w:space="0" w:color="auto"/>
            </w:tcBorders>
            <w:vAlign w:val="center"/>
          </w:tcPr>
          <w:p w:rsidR="00901F83" w:rsidRDefault="00D94EC3">
            <w:pPr>
              <w:widowControl/>
              <w:spacing w:line="240" w:lineRule="exact"/>
              <w:jc w:val="center"/>
              <w:rPr>
                <w:rFonts w:ascii="宋体" w:eastAsia="宋体" w:hAnsi="宋体" w:cs="宋体"/>
                <w:kern w:val="0"/>
                <w:sz w:val="18"/>
                <w:szCs w:val="18"/>
              </w:rPr>
            </w:pPr>
            <w:r w:rsidRPr="00D94EC3">
              <w:rPr>
                <w:rFonts w:ascii="宋体" w:eastAsia="宋体" w:hAnsi="宋体" w:cs="宋体" w:hint="eastAsia"/>
                <w:kern w:val="0"/>
                <w:sz w:val="18"/>
                <w:szCs w:val="18"/>
              </w:rPr>
              <w:t>按序时进度支出</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512"/>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项目总成本</w:t>
            </w:r>
          </w:p>
        </w:tc>
        <w:tc>
          <w:tcPr>
            <w:tcW w:w="1134" w:type="dxa"/>
            <w:tcBorders>
              <w:top w:val="nil"/>
              <w:left w:val="nil"/>
              <w:bottom w:val="single" w:sz="4" w:space="0" w:color="auto"/>
              <w:right w:val="single" w:sz="4" w:space="0" w:color="auto"/>
            </w:tcBorders>
            <w:vAlign w:val="center"/>
          </w:tcPr>
          <w:p w:rsidR="00901F83" w:rsidRDefault="00D94EC3">
            <w:pPr>
              <w:widowControl/>
              <w:spacing w:line="240" w:lineRule="exact"/>
              <w:jc w:val="center"/>
              <w:rPr>
                <w:rFonts w:ascii="宋体" w:eastAsia="宋体" w:hAnsi="宋体" w:cs="宋体"/>
                <w:kern w:val="0"/>
                <w:sz w:val="18"/>
                <w:szCs w:val="18"/>
              </w:rPr>
            </w:pPr>
            <w:r w:rsidRPr="00D94EC3">
              <w:rPr>
                <w:rFonts w:ascii="宋体" w:eastAsia="宋体" w:hAnsi="宋体" w:cs="宋体" w:hint="eastAsia"/>
                <w:kern w:val="0"/>
                <w:sz w:val="18"/>
                <w:szCs w:val="18"/>
              </w:rPr>
              <w:t>≤70万元</w:t>
            </w:r>
          </w:p>
        </w:tc>
        <w:tc>
          <w:tcPr>
            <w:tcW w:w="1979" w:type="dxa"/>
            <w:gridSpan w:val="3"/>
            <w:tcBorders>
              <w:top w:val="nil"/>
              <w:left w:val="nil"/>
              <w:bottom w:val="single" w:sz="4" w:space="0" w:color="auto"/>
              <w:right w:val="single" w:sz="4" w:space="0" w:color="auto"/>
            </w:tcBorders>
            <w:vAlign w:val="center"/>
          </w:tcPr>
          <w:p w:rsidR="00901F83" w:rsidRDefault="00D94EC3">
            <w:pPr>
              <w:widowControl/>
              <w:spacing w:line="240" w:lineRule="exact"/>
              <w:jc w:val="center"/>
              <w:rPr>
                <w:rFonts w:ascii="宋体" w:eastAsia="宋体" w:hAnsi="宋体" w:cs="宋体"/>
                <w:kern w:val="0"/>
                <w:sz w:val="18"/>
                <w:szCs w:val="18"/>
              </w:rPr>
            </w:pPr>
            <w:r w:rsidRPr="00D94EC3">
              <w:rPr>
                <w:rFonts w:ascii="宋体" w:eastAsia="宋体" w:hAnsi="宋体" w:cs="宋体" w:hint="eastAsia"/>
                <w:kern w:val="0"/>
                <w:sz w:val="18"/>
                <w:szCs w:val="18"/>
              </w:rPr>
              <w:t>≤70万元</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849"/>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val="restart"/>
            <w:tcBorders>
              <w:top w:val="nil"/>
              <w:left w:val="single" w:sz="4" w:space="0" w:color="auto"/>
              <w:bottom w:val="single" w:sz="4" w:space="0" w:color="auto"/>
              <w:right w:val="single" w:sz="4" w:space="0" w:color="auto"/>
            </w:tcBorders>
            <w:vAlign w:val="center"/>
          </w:tcPr>
          <w:p w:rsidR="00901F83" w:rsidRDefault="00F97E8F" w:rsidP="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w:t>
            </w:r>
            <w:r w:rsidR="00134A51">
              <w:rPr>
                <w:rFonts w:ascii="宋体" w:eastAsia="宋体" w:hAnsi="宋体" w:cs="宋体" w:hint="eastAsia"/>
                <w:kern w:val="0"/>
                <w:sz w:val="18"/>
                <w:szCs w:val="18"/>
              </w:rPr>
              <w:t>（30分）</w:t>
            </w:r>
          </w:p>
        </w:tc>
        <w:tc>
          <w:tcPr>
            <w:tcW w:w="642" w:type="dxa"/>
            <w:vMerge w:val="restart"/>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技术合同登记</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12.5亿</w:t>
            </w:r>
          </w:p>
        </w:tc>
        <w:tc>
          <w:tcPr>
            <w:tcW w:w="1979" w:type="dxa"/>
            <w:gridSpan w:val="3"/>
            <w:tcBorders>
              <w:top w:val="nil"/>
              <w:left w:val="nil"/>
              <w:bottom w:val="single" w:sz="4" w:space="0" w:color="auto"/>
              <w:right w:val="single" w:sz="4" w:space="0" w:color="auto"/>
            </w:tcBorders>
            <w:vAlign w:val="center"/>
          </w:tcPr>
          <w:p w:rsidR="00901F83" w:rsidRDefault="00F97E8F" w:rsidP="001613F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完成企业技术合同吸纳额</w:t>
            </w:r>
            <w:r w:rsidR="001613FF">
              <w:rPr>
                <w:rFonts w:ascii="宋体" w:eastAsia="宋体" w:hAnsi="宋体" w:cs="宋体" w:hint="eastAsia"/>
                <w:kern w:val="0"/>
                <w:sz w:val="16"/>
                <w:szCs w:val="16"/>
              </w:rPr>
              <w:t>56.46</w:t>
            </w:r>
            <w:r>
              <w:rPr>
                <w:rFonts w:ascii="宋体" w:eastAsia="宋体" w:hAnsi="宋体" w:cs="宋体" w:hint="eastAsia"/>
                <w:kern w:val="0"/>
                <w:sz w:val="16"/>
                <w:szCs w:val="16"/>
              </w:rPr>
              <w:t>亿元</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140CA6">
        <w:trPr>
          <w:trHeight w:hRule="exact" w:val="770"/>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91" w:type="dxa"/>
            <w:gridSpan w:val="2"/>
            <w:tcBorders>
              <w:top w:val="single" w:sz="4" w:space="0" w:color="auto"/>
              <w:left w:val="nil"/>
              <w:bottom w:val="single" w:sz="4" w:space="0" w:color="auto"/>
              <w:right w:val="single" w:sz="4" w:space="0" w:color="auto"/>
            </w:tcBorders>
            <w:vAlign w:val="center"/>
          </w:tcPr>
          <w:p w:rsidR="00D6284B" w:rsidRPr="00437AA8" w:rsidRDefault="00D6284B" w:rsidP="00D6284B">
            <w:pPr>
              <w:jc w:val="left"/>
              <w:rPr>
                <w:rFonts w:ascii="宋体" w:eastAsia="宋体" w:hAnsi="宋体" w:cs="宋体"/>
                <w:kern w:val="0"/>
                <w:sz w:val="18"/>
                <w:szCs w:val="18"/>
              </w:rPr>
            </w:pPr>
            <w:r w:rsidRPr="00437AA8">
              <w:rPr>
                <w:rFonts w:ascii="宋体" w:eastAsia="宋体" w:hAnsi="宋体" w:cs="宋体" w:hint="eastAsia"/>
                <w:kern w:val="0"/>
                <w:sz w:val="18"/>
                <w:szCs w:val="18"/>
              </w:rPr>
              <w:t>对推广转化成果的影响</w:t>
            </w:r>
          </w:p>
          <w:p w:rsidR="00901F83" w:rsidRPr="00437AA8" w:rsidRDefault="00901F83">
            <w:pPr>
              <w:widowControl/>
              <w:spacing w:line="240" w:lineRule="exact"/>
              <w:jc w:val="left"/>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360项</w:t>
            </w:r>
          </w:p>
        </w:tc>
        <w:tc>
          <w:tcPr>
            <w:tcW w:w="1979" w:type="dxa"/>
            <w:gridSpan w:val="3"/>
            <w:tcBorders>
              <w:top w:val="nil"/>
              <w:left w:val="nil"/>
              <w:bottom w:val="single" w:sz="4" w:space="0" w:color="auto"/>
              <w:right w:val="single" w:sz="4" w:space="0" w:color="auto"/>
            </w:tcBorders>
            <w:vAlign w:val="center"/>
          </w:tcPr>
          <w:p w:rsidR="00901F83" w:rsidRDefault="00F97E8F" w:rsidP="00140CA6">
            <w:pPr>
              <w:widowControl/>
              <w:spacing w:line="240" w:lineRule="exact"/>
              <w:rPr>
                <w:rFonts w:ascii="宋体" w:eastAsia="宋体" w:hAnsi="宋体" w:cs="宋体"/>
                <w:kern w:val="0"/>
                <w:sz w:val="18"/>
                <w:szCs w:val="18"/>
              </w:rPr>
            </w:pPr>
            <w:r>
              <w:rPr>
                <w:rFonts w:ascii="宋体" w:eastAsia="宋体" w:hAnsi="宋体" w:cs="宋体" w:hint="eastAsia"/>
                <w:kern w:val="0"/>
                <w:sz w:val="16"/>
                <w:szCs w:val="16"/>
              </w:rPr>
              <w:t>登记科技成果</w:t>
            </w:r>
            <w:r w:rsidR="001613FF">
              <w:rPr>
                <w:rFonts w:ascii="宋体" w:eastAsia="宋体" w:hAnsi="宋体" w:cs="宋体" w:hint="eastAsia"/>
                <w:kern w:val="0"/>
                <w:sz w:val="16"/>
                <w:szCs w:val="16"/>
              </w:rPr>
              <w:t>789</w:t>
            </w:r>
            <w:r>
              <w:rPr>
                <w:rFonts w:ascii="宋体" w:eastAsia="宋体" w:hAnsi="宋体" w:cs="宋体" w:hint="eastAsia"/>
                <w:kern w:val="0"/>
                <w:sz w:val="16"/>
                <w:szCs w:val="16"/>
              </w:rPr>
              <w:t>项</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996"/>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D94EC3">
            <w:pPr>
              <w:widowControl/>
              <w:spacing w:line="240" w:lineRule="exact"/>
              <w:jc w:val="center"/>
              <w:rPr>
                <w:rFonts w:ascii="宋体" w:eastAsia="宋体" w:hAnsi="宋体" w:cs="宋体"/>
                <w:color w:val="000000"/>
                <w:kern w:val="0"/>
                <w:sz w:val="18"/>
                <w:szCs w:val="18"/>
              </w:rPr>
            </w:pPr>
            <w:r w:rsidRPr="00D94EC3">
              <w:rPr>
                <w:rFonts w:ascii="宋体" w:eastAsia="宋体" w:hAnsi="宋体" w:cs="宋体" w:hint="eastAsia"/>
                <w:kern w:val="0"/>
                <w:sz w:val="18"/>
                <w:szCs w:val="18"/>
              </w:rPr>
              <w:t>对带动产业链健康发展的影响程度</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带动企业加大 研发投入</w:t>
            </w:r>
          </w:p>
        </w:tc>
        <w:tc>
          <w:tcPr>
            <w:tcW w:w="1979" w:type="dxa"/>
            <w:gridSpan w:val="3"/>
            <w:tcBorders>
              <w:top w:val="nil"/>
              <w:left w:val="nil"/>
              <w:bottom w:val="single" w:sz="4" w:space="0" w:color="auto"/>
              <w:right w:val="single" w:sz="4" w:space="0" w:color="auto"/>
            </w:tcBorders>
            <w:vAlign w:val="center"/>
          </w:tcPr>
          <w:p w:rsidR="00901F83" w:rsidRDefault="00F97E8F" w:rsidP="001613F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6"/>
                <w:szCs w:val="16"/>
              </w:rPr>
              <w:t>完成全社会研发投入</w:t>
            </w:r>
            <w:r w:rsidR="001613FF">
              <w:rPr>
                <w:rFonts w:ascii="宋体" w:eastAsia="宋体" w:hAnsi="宋体" w:cs="宋体" w:hint="eastAsia"/>
                <w:kern w:val="0"/>
                <w:sz w:val="16"/>
                <w:szCs w:val="16"/>
              </w:rPr>
              <w:t>同比</w:t>
            </w:r>
            <w:r>
              <w:rPr>
                <w:rFonts w:ascii="宋体" w:eastAsia="宋体" w:hAnsi="宋体" w:cs="宋体" w:hint="eastAsia"/>
                <w:kern w:val="0"/>
                <w:sz w:val="16"/>
                <w:szCs w:val="16"/>
              </w:rPr>
              <w:t>增长2</w:t>
            </w:r>
            <w:r w:rsidR="001613FF">
              <w:rPr>
                <w:rFonts w:ascii="宋体" w:eastAsia="宋体" w:hAnsi="宋体" w:cs="宋体" w:hint="eastAsia"/>
                <w:kern w:val="0"/>
                <w:sz w:val="16"/>
                <w:szCs w:val="16"/>
              </w:rPr>
              <w:t>3</w:t>
            </w:r>
            <w:r>
              <w:rPr>
                <w:rFonts w:ascii="宋体" w:eastAsia="宋体" w:hAnsi="宋体" w:cs="宋体" w:hint="eastAsia"/>
                <w:kern w:val="0"/>
                <w:sz w:val="16"/>
                <w:szCs w:val="16"/>
              </w:rPr>
              <w:t>.</w:t>
            </w:r>
            <w:r w:rsidR="001613FF">
              <w:rPr>
                <w:rFonts w:ascii="宋体" w:eastAsia="宋体" w:hAnsi="宋体" w:cs="宋体" w:hint="eastAsia"/>
                <w:kern w:val="0"/>
                <w:sz w:val="16"/>
                <w:szCs w:val="16"/>
              </w:rPr>
              <w:t>8</w:t>
            </w:r>
            <w:r>
              <w:rPr>
                <w:rFonts w:ascii="宋体" w:eastAsia="宋体" w:hAnsi="宋体" w:cs="宋体" w:hint="eastAsia"/>
                <w:kern w:val="0"/>
                <w:sz w:val="16"/>
                <w:szCs w:val="16"/>
              </w:rPr>
              <w:t>%</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p w:rsidR="00D6284B" w:rsidRDefault="00D6284B">
            <w:pPr>
              <w:widowControl/>
              <w:spacing w:line="240" w:lineRule="exact"/>
              <w:jc w:val="center"/>
              <w:rPr>
                <w:rFonts w:ascii="宋体" w:eastAsia="宋体" w:hAnsi="宋体" w:cs="宋体"/>
                <w:kern w:val="0"/>
                <w:sz w:val="18"/>
                <w:szCs w:val="18"/>
              </w:rPr>
            </w:pPr>
          </w:p>
        </w:tc>
      </w:tr>
      <w:tr w:rsidR="00DD6AAC" w:rsidTr="00437AA8">
        <w:trPr>
          <w:trHeight w:hRule="exact" w:val="556"/>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D6284B" w:rsidP="00D6284B">
            <w:pPr>
              <w:widowControl/>
              <w:spacing w:line="240" w:lineRule="exact"/>
              <w:jc w:val="center"/>
              <w:rPr>
                <w:rFonts w:ascii="宋体" w:eastAsia="宋体" w:hAnsi="宋体" w:cs="宋体"/>
                <w:color w:val="000000"/>
                <w:kern w:val="0"/>
                <w:sz w:val="18"/>
                <w:szCs w:val="18"/>
              </w:rPr>
            </w:pPr>
            <w:r w:rsidRPr="00D94EC3">
              <w:rPr>
                <w:rFonts w:ascii="宋体" w:eastAsia="宋体" w:hAnsi="宋体" w:cs="宋体" w:hint="eastAsia"/>
                <w:kern w:val="0"/>
                <w:sz w:val="18"/>
                <w:szCs w:val="18"/>
              </w:rPr>
              <w:t>对</w:t>
            </w:r>
            <w:r>
              <w:rPr>
                <w:rFonts w:ascii="宋体" w:eastAsia="宋体" w:hAnsi="宋体" w:cs="宋体" w:hint="eastAsia"/>
                <w:kern w:val="0"/>
                <w:sz w:val="18"/>
                <w:szCs w:val="18"/>
              </w:rPr>
              <w:t>生态环境的</w:t>
            </w:r>
            <w:r w:rsidRPr="00D94EC3">
              <w:rPr>
                <w:rFonts w:ascii="宋体" w:eastAsia="宋体" w:hAnsi="宋体" w:cs="宋体" w:hint="eastAsia"/>
                <w:kern w:val="0"/>
                <w:sz w:val="18"/>
                <w:szCs w:val="18"/>
              </w:rPr>
              <w:t>影响程度</w:t>
            </w:r>
          </w:p>
        </w:tc>
        <w:tc>
          <w:tcPr>
            <w:tcW w:w="1134" w:type="dxa"/>
            <w:tcBorders>
              <w:top w:val="nil"/>
              <w:left w:val="nil"/>
              <w:bottom w:val="single" w:sz="4" w:space="0" w:color="auto"/>
              <w:right w:val="single" w:sz="4" w:space="0" w:color="auto"/>
            </w:tcBorders>
            <w:vAlign w:val="center"/>
          </w:tcPr>
          <w:p w:rsidR="00901F83" w:rsidRDefault="00D6284B" w:rsidP="00D6284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有无</w:t>
            </w:r>
            <w:r w:rsidRPr="00D94EC3">
              <w:rPr>
                <w:rFonts w:ascii="宋体" w:eastAsia="宋体" w:hAnsi="宋体" w:cs="宋体" w:hint="eastAsia"/>
                <w:kern w:val="0"/>
                <w:sz w:val="18"/>
                <w:szCs w:val="18"/>
              </w:rPr>
              <w:t>对</w:t>
            </w:r>
            <w:r>
              <w:rPr>
                <w:rFonts w:ascii="宋体" w:eastAsia="宋体" w:hAnsi="宋体" w:cs="宋体" w:hint="eastAsia"/>
                <w:kern w:val="0"/>
                <w:sz w:val="18"/>
                <w:szCs w:val="18"/>
              </w:rPr>
              <w:t>生态环境造成</w:t>
            </w:r>
            <w:r w:rsidRPr="00D94EC3">
              <w:rPr>
                <w:rFonts w:ascii="宋体" w:eastAsia="宋体" w:hAnsi="宋体" w:cs="宋体" w:hint="eastAsia"/>
                <w:kern w:val="0"/>
                <w:sz w:val="18"/>
                <w:szCs w:val="18"/>
              </w:rPr>
              <w:t>影响程度</w:t>
            </w:r>
          </w:p>
        </w:tc>
        <w:tc>
          <w:tcPr>
            <w:tcW w:w="1979" w:type="dxa"/>
            <w:gridSpan w:val="3"/>
            <w:tcBorders>
              <w:top w:val="nil"/>
              <w:left w:val="nil"/>
              <w:bottom w:val="single" w:sz="4" w:space="0" w:color="auto"/>
              <w:right w:val="single" w:sz="4" w:space="0" w:color="auto"/>
            </w:tcBorders>
            <w:vAlign w:val="center"/>
          </w:tcPr>
          <w:p w:rsidR="00901F83" w:rsidRDefault="00D6284B" w:rsidP="00140CA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未</w:t>
            </w:r>
            <w:r w:rsidRPr="00D94EC3">
              <w:rPr>
                <w:rFonts w:ascii="宋体" w:eastAsia="宋体" w:hAnsi="宋体" w:cs="宋体" w:hint="eastAsia"/>
                <w:kern w:val="0"/>
                <w:sz w:val="18"/>
                <w:szCs w:val="18"/>
              </w:rPr>
              <w:t>对</w:t>
            </w:r>
            <w:r>
              <w:rPr>
                <w:rFonts w:ascii="宋体" w:eastAsia="宋体" w:hAnsi="宋体" w:cs="宋体" w:hint="eastAsia"/>
                <w:kern w:val="0"/>
                <w:sz w:val="18"/>
                <w:szCs w:val="18"/>
              </w:rPr>
              <w:t>生态环境造成</w:t>
            </w:r>
            <w:r w:rsidRPr="00D94EC3">
              <w:rPr>
                <w:rFonts w:ascii="宋体" w:eastAsia="宋体" w:hAnsi="宋体" w:cs="宋体" w:hint="eastAsia"/>
                <w:kern w:val="0"/>
                <w:sz w:val="18"/>
                <w:szCs w:val="18"/>
              </w:rPr>
              <w:t>影响</w:t>
            </w:r>
          </w:p>
        </w:tc>
        <w:tc>
          <w:tcPr>
            <w:tcW w:w="77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6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140CA6">
        <w:trPr>
          <w:trHeight w:hRule="exact" w:val="1254"/>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kern w:val="0"/>
                <w:sz w:val="18"/>
                <w:szCs w:val="18"/>
              </w:rPr>
              <w:t>对企业的促进作用</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提高研发能力</w:t>
            </w:r>
          </w:p>
        </w:tc>
        <w:tc>
          <w:tcPr>
            <w:tcW w:w="1979" w:type="dxa"/>
            <w:gridSpan w:val="3"/>
            <w:tcBorders>
              <w:top w:val="nil"/>
              <w:left w:val="nil"/>
              <w:bottom w:val="single" w:sz="4" w:space="0" w:color="auto"/>
              <w:right w:val="single" w:sz="4" w:space="0" w:color="auto"/>
            </w:tcBorders>
            <w:vAlign w:val="center"/>
          </w:tcPr>
          <w:p w:rsidR="00901F83" w:rsidRPr="001613FF" w:rsidRDefault="001613FF" w:rsidP="00140CA6">
            <w:pPr>
              <w:widowControl/>
              <w:spacing w:line="240" w:lineRule="exact"/>
              <w:rPr>
                <w:rFonts w:ascii="宋体" w:eastAsia="宋体" w:hAnsi="宋体" w:cs="宋体"/>
                <w:kern w:val="0"/>
                <w:sz w:val="16"/>
                <w:szCs w:val="16"/>
              </w:rPr>
            </w:pPr>
            <w:r w:rsidRPr="001613FF">
              <w:rPr>
                <w:rFonts w:ascii="宋体" w:eastAsia="宋体" w:hAnsi="宋体" w:cs="宋体" w:hint="eastAsia"/>
                <w:kern w:val="0"/>
                <w:sz w:val="16"/>
                <w:szCs w:val="16"/>
              </w:rPr>
              <w:t>创建国家众创空间1家，申报省级重点实验室10家。</w:t>
            </w:r>
            <w:r>
              <w:rPr>
                <w:rFonts w:ascii="宋体" w:eastAsia="宋体" w:hAnsi="宋体" w:cs="宋体" w:hint="eastAsia"/>
                <w:kern w:val="0"/>
                <w:sz w:val="16"/>
                <w:szCs w:val="16"/>
              </w:rPr>
              <w:t>引进</w:t>
            </w:r>
            <w:r w:rsidR="00F97E8F">
              <w:rPr>
                <w:rFonts w:ascii="宋体" w:eastAsia="宋体" w:hAnsi="宋体" w:cs="宋体" w:hint="eastAsia"/>
                <w:kern w:val="0"/>
                <w:sz w:val="16"/>
                <w:szCs w:val="16"/>
              </w:rPr>
              <w:t>高层次科技人才团队支持项目4</w:t>
            </w:r>
            <w:r>
              <w:rPr>
                <w:rFonts w:ascii="宋体" w:eastAsia="宋体" w:hAnsi="宋体" w:cs="宋体" w:hint="eastAsia"/>
                <w:kern w:val="0"/>
                <w:sz w:val="16"/>
                <w:szCs w:val="16"/>
              </w:rPr>
              <w:t>个。</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549"/>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val="restart"/>
            <w:tcBorders>
              <w:top w:val="nil"/>
              <w:left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642" w:type="dxa"/>
            <w:vMerge w:val="restart"/>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191"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90%</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90%</w:t>
            </w:r>
          </w:p>
        </w:tc>
        <w:tc>
          <w:tcPr>
            <w:tcW w:w="1979" w:type="dxa"/>
            <w:gridSpan w:val="3"/>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77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DD6AAC" w:rsidTr="00437AA8">
        <w:trPr>
          <w:trHeight w:hRule="exact" w:val="446"/>
          <w:jc w:val="center"/>
        </w:trPr>
        <w:tc>
          <w:tcPr>
            <w:tcW w:w="39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76" w:type="dxa"/>
            <w:vMerge/>
            <w:tcBorders>
              <w:left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42"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91"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left"/>
              <w:rPr>
                <w:rFonts w:ascii="宋体" w:eastAsia="宋体" w:hAnsi="宋体" w:cs="宋体"/>
                <w:color w:val="000000"/>
                <w:kern w:val="0"/>
                <w:sz w:val="18"/>
                <w:szCs w:val="18"/>
              </w:rPr>
            </w:pPr>
          </w:p>
        </w:tc>
        <w:tc>
          <w:tcPr>
            <w:tcW w:w="113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979" w:type="dxa"/>
            <w:gridSpan w:val="3"/>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77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6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r w:rsidR="0033476C" w:rsidTr="00140CA6">
        <w:trPr>
          <w:trHeight w:hRule="exact" w:val="549"/>
          <w:jc w:val="center"/>
        </w:trPr>
        <w:tc>
          <w:tcPr>
            <w:tcW w:w="5918" w:type="dxa"/>
            <w:gridSpan w:val="9"/>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77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r w:rsidR="00134A51">
              <w:rPr>
                <w:rFonts w:ascii="宋体" w:eastAsia="宋体" w:hAnsi="宋体" w:cs="宋体" w:hint="eastAsia"/>
                <w:color w:val="000000"/>
                <w:kern w:val="0"/>
                <w:sz w:val="18"/>
                <w:szCs w:val="18"/>
              </w:rPr>
              <w:t>0</w:t>
            </w:r>
          </w:p>
        </w:tc>
        <w:tc>
          <w:tcPr>
            <w:tcW w:w="662" w:type="dxa"/>
            <w:tcBorders>
              <w:top w:val="nil"/>
              <w:left w:val="nil"/>
              <w:bottom w:val="single" w:sz="4" w:space="0" w:color="auto"/>
              <w:right w:val="single" w:sz="4" w:space="0" w:color="auto"/>
            </w:tcBorders>
            <w:vAlign w:val="center"/>
          </w:tcPr>
          <w:p w:rsidR="00901F83" w:rsidRDefault="00134A51">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173" w:type="dxa"/>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r>
    </w:tbl>
    <w:p w:rsidR="00901F83" w:rsidRDefault="00901F83">
      <w:pPr>
        <w:sectPr w:rsidR="00901F83">
          <w:pgSz w:w="11906" w:h="16838"/>
          <w:pgMar w:top="1440" w:right="1800" w:bottom="1440" w:left="1800" w:header="851" w:footer="992" w:gutter="0"/>
          <w:cols w:space="425"/>
          <w:docGrid w:type="lines" w:linePitch="312"/>
        </w:sectPr>
      </w:pPr>
    </w:p>
    <w:tbl>
      <w:tblPr>
        <w:tblW w:w="9228" w:type="dxa"/>
        <w:jc w:val="center"/>
        <w:tblLayout w:type="fixed"/>
        <w:tblLook w:val="04A0"/>
      </w:tblPr>
      <w:tblGrid>
        <w:gridCol w:w="588"/>
        <w:gridCol w:w="980"/>
        <w:gridCol w:w="1112"/>
        <w:gridCol w:w="1183"/>
        <w:gridCol w:w="993"/>
        <w:gridCol w:w="992"/>
        <w:gridCol w:w="1134"/>
        <w:gridCol w:w="632"/>
        <w:gridCol w:w="488"/>
        <w:gridCol w:w="270"/>
        <w:gridCol w:w="856"/>
      </w:tblGrid>
      <w:tr w:rsidR="00901F83">
        <w:trPr>
          <w:trHeight w:hRule="exact" w:val="454"/>
          <w:jc w:val="center"/>
        </w:trPr>
        <w:tc>
          <w:tcPr>
            <w:tcW w:w="9228" w:type="dxa"/>
            <w:gridSpan w:val="11"/>
            <w:tcBorders>
              <w:top w:val="nil"/>
              <w:left w:val="nil"/>
              <w:bottom w:val="nil"/>
              <w:right w:val="nil"/>
            </w:tcBorders>
            <w:vAlign w:val="center"/>
          </w:tcPr>
          <w:p w:rsidR="00901F83" w:rsidRDefault="00F97E8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项目支出绩效自评表</w:t>
            </w:r>
          </w:p>
        </w:tc>
      </w:tr>
      <w:tr w:rsidR="00901F83">
        <w:trPr>
          <w:trHeight w:val="201"/>
          <w:jc w:val="center"/>
        </w:trPr>
        <w:tc>
          <w:tcPr>
            <w:tcW w:w="9228" w:type="dxa"/>
            <w:gridSpan w:val="11"/>
            <w:tcBorders>
              <w:top w:val="nil"/>
              <w:left w:val="nil"/>
              <w:bottom w:val="nil"/>
              <w:right w:val="nil"/>
            </w:tcBorders>
          </w:tcPr>
          <w:p w:rsidR="00901F83" w:rsidRDefault="00F97E8F" w:rsidP="0011376D">
            <w:pPr>
              <w:widowControl/>
              <w:jc w:val="center"/>
              <w:rPr>
                <w:rFonts w:ascii="宋体" w:eastAsia="宋体" w:hAnsi="宋体" w:cs="宋体"/>
                <w:kern w:val="0"/>
                <w:sz w:val="22"/>
              </w:rPr>
            </w:pPr>
            <w:r>
              <w:rPr>
                <w:rFonts w:ascii="宋体" w:eastAsia="宋体" w:hAnsi="宋体" w:cs="宋体" w:hint="eastAsia"/>
                <w:kern w:val="0"/>
                <w:sz w:val="22"/>
              </w:rPr>
              <w:t>（20</w:t>
            </w:r>
            <w:r w:rsidR="0011376D">
              <w:rPr>
                <w:rFonts w:ascii="宋体" w:eastAsia="宋体" w:hAnsi="宋体" w:cs="宋体" w:hint="eastAsia"/>
                <w:kern w:val="0"/>
                <w:sz w:val="22"/>
              </w:rPr>
              <w:t>22</w:t>
            </w:r>
            <w:r>
              <w:rPr>
                <w:rFonts w:ascii="宋体" w:eastAsia="宋体" w:hAnsi="宋体" w:cs="宋体" w:hint="eastAsia"/>
                <w:kern w:val="0"/>
                <w:sz w:val="22"/>
              </w:rPr>
              <w:t>年度）</w:t>
            </w:r>
          </w:p>
        </w:tc>
      </w:tr>
      <w:tr w:rsidR="00901F83">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660" w:type="dxa"/>
            <w:gridSpan w:val="9"/>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大楼维护运行经费</w:t>
            </w:r>
          </w:p>
        </w:tc>
      </w:tr>
      <w:tr w:rsidR="00901F83" w:rsidTr="00F97E8F">
        <w:trPr>
          <w:trHeight w:hRule="exac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280" w:type="dxa"/>
            <w:gridSpan w:val="4"/>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淮北市科技局</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46" w:type="dxa"/>
            <w:gridSpan w:val="4"/>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淮北市科技局</w:t>
            </w:r>
          </w:p>
        </w:tc>
      </w:tr>
      <w:tr w:rsidR="00901F83" w:rsidTr="00C76C5B">
        <w:trPr>
          <w:trHeight w:hRule="exact" w:val="293"/>
          <w:jc w:val="center"/>
        </w:trPr>
        <w:tc>
          <w:tcPr>
            <w:tcW w:w="1568" w:type="dxa"/>
            <w:gridSpan w:val="2"/>
            <w:vMerge w:val="restart"/>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t>（万元）</w:t>
            </w:r>
          </w:p>
        </w:tc>
        <w:tc>
          <w:tcPr>
            <w:tcW w:w="2295"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993"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年初预算数</w:t>
            </w:r>
          </w:p>
        </w:tc>
        <w:tc>
          <w:tcPr>
            <w:tcW w:w="99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全年预算数</w:t>
            </w:r>
          </w:p>
        </w:tc>
        <w:tc>
          <w:tcPr>
            <w:tcW w:w="113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3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58"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856"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901F83" w:rsidTr="00C76C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295"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993" w:type="dxa"/>
            <w:tcBorders>
              <w:top w:val="nil"/>
              <w:left w:val="nil"/>
              <w:bottom w:val="single" w:sz="4" w:space="0" w:color="auto"/>
              <w:right w:val="single" w:sz="4" w:space="0" w:color="auto"/>
            </w:tcBorders>
            <w:vAlign w:val="center"/>
          </w:tcPr>
          <w:p w:rsidR="00901F83" w:rsidRDefault="006E59C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59.95</w:t>
            </w:r>
          </w:p>
        </w:tc>
        <w:tc>
          <w:tcPr>
            <w:tcW w:w="992"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59.95</w:t>
            </w:r>
          </w:p>
        </w:tc>
        <w:tc>
          <w:tcPr>
            <w:tcW w:w="1134"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59.95</w:t>
            </w:r>
          </w:p>
        </w:tc>
        <w:tc>
          <w:tcPr>
            <w:tcW w:w="63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58" w:type="dxa"/>
            <w:gridSpan w:val="2"/>
            <w:tcBorders>
              <w:top w:val="single" w:sz="4" w:space="0" w:color="auto"/>
              <w:left w:val="nil"/>
              <w:bottom w:val="single" w:sz="4" w:space="0" w:color="auto"/>
              <w:right w:val="single" w:sz="4" w:space="0" w:color="auto"/>
            </w:tcBorders>
            <w:vAlign w:val="center"/>
          </w:tcPr>
          <w:p w:rsidR="00901F83"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856" w:type="dxa"/>
            <w:tcBorders>
              <w:top w:val="nil"/>
              <w:left w:val="nil"/>
              <w:bottom w:val="single" w:sz="4" w:space="0" w:color="auto"/>
              <w:right w:val="single" w:sz="4" w:space="0" w:color="auto"/>
            </w:tcBorders>
            <w:vAlign w:val="center"/>
          </w:tcPr>
          <w:p w:rsidR="00901F83"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901F83" w:rsidTr="00C76C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295"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993" w:type="dxa"/>
            <w:tcBorders>
              <w:top w:val="nil"/>
              <w:left w:val="nil"/>
              <w:bottom w:val="single" w:sz="4" w:space="0" w:color="auto"/>
              <w:right w:val="single" w:sz="4" w:space="0" w:color="auto"/>
            </w:tcBorders>
            <w:vAlign w:val="center"/>
          </w:tcPr>
          <w:p w:rsidR="00901F83" w:rsidRDefault="006E59C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59.95</w:t>
            </w:r>
          </w:p>
        </w:tc>
        <w:tc>
          <w:tcPr>
            <w:tcW w:w="992"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59.95</w:t>
            </w:r>
          </w:p>
        </w:tc>
        <w:tc>
          <w:tcPr>
            <w:tcW w:w="1134"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59.95</w:t>
            </w:r>
          </w:p>
        </w:tc>
        <w:tc>
          <w:tcPr>
            <w:tcW w:w="63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01F83" w:rsidTr="00C76C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295"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993"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01F83" w:rsidTr="00C76C5B">
        <w:trPr>
          <w:trHeight w:hRule="exact" w:val="300"/>
          <w:jc w:val="center"/>
        </w:trPr>
        <w:tc>
          <w:tcPr>
            <w:tcW w:w="1568"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295"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993"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99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58"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56"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01F83" w:rsidTr="00F97E8F">
        <w:trPr>
          <w:trHeight w:hRule="exact" w:val="300"/>
          <w:jc w:val="center"/>
        </w:trPr>
        <w:tc>
          <w:tcPr>
            <w:tcW w:w="588" w:type="dxa"/>
            <w:vMerge w:val="restart"/>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260" w:type="dxa"/>
            <w:gridSpan w:val="5"/>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380" w:type="dxa"/>
            <w:gridSpan w:val="5"/>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3756D7" w:rsidTr="003756D7">
        <w:trPr>
          <w:trHeight w:hRule="exact" w:val="938"/>
          <w:jc w:val="center"/>
        </w:trPr>
        <w:tc>
          <w:tcPr>
            <w:tcW w:w="588" w:type="dxa"/>
            <w:vMerge/>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5260" w:type="dxa"/>
            <w:gridSpan w:val="5"/>
            <w:tcBorders>
              <w:top w:val="single" w:sz="4" w:space="0" w:color="auto"/>
              <w:left w:val="nil"/>
              <w:bottom w:val="single" w:sz="4" w:space="0" w:color="auto"/>
              <w:right w:val="single" w:sz="4" w:space="0" w:color="auto"/>
            </w:tcBorders>
            <w:vAlign w:val="center"/>
          </w:tcPr>
          <w:p w:rsidR="003756D7" w:rsidRDefault="003756D7" w:rsidP="003756D7">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 xml:space="preserve"> 大楼维护运行经费是保障机关日常办公所需房租、物业管理、水电、日常维修维护等。     </w:t>
            </w:r>
          </w:p>
          <w:p w:rsidR="003756D7" w:rsidRDefault="003756D7">
            <w:pPr>
              <w:widowControl/>
              <w:spacing w:line="240" w:lineRule="exact"/>
              <w:jc w:val="center"/>
              <w:rPr>
                <w:rFonts w:ascii="宋体" w:eastAsia="宋体" w:hAnsi="宋体" w:cs="宋体"/>
                <w:kern w:val="0"/>
                <w:sz w:val="18"/>
                <w:szCs w:val="18"/>
              </w:rPr>
            </w:pPr>
          </w:p>
        </w:tc>
        <w:tc>
          <w:tcPr>
            <w:tcW w:w="3380" w:type="dxa"/>
            <w:gridSpan w:val="5"/>
            <w:tcBorders>
              <w:top w:val="single" w:sz="4" w:space="0" w:color="auto"/>
              <w:left w:val="nil"/>
              <w:bottom w:val="single" w:sz="4" w:space="0" w:color="auto"/>
              <w:right w:val="single" w:sz="4" w:space="0" w:color="auto"/>
            </w:tcBorders>
            <w:vAlign w:val="center"/>
          </w:tcPr>
          <w:p w:rsidR="003756D7" w:rsidRDefault="003756D7" w:rsidP="003756D7">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 xml:space="preserve"> 保障大楼维护日常运行。经费用于保障机关日常办公所需房租、物业管理、水电、日常维修维护等。     </w:t>
            </w:r>
          </w:p>
          <w:p w:rsidR="003756D7" w:rsidRDefault="003756D7" w:rsidP="00D94EC3">
            <w:pPr>
              <w:widowControl/>
              <w:spacing w:line="240" w:lineRule="exact"/>
              <w:jc w:val="center"/>
              <w:rPr>
                <w:rFonts w:ascii="宋体" w:eastAsia="宋体" w:hAnsi="宋体" w:cs="宋体"/>
                <w:kern w:val="0"/>
                <w:sz w:val="18"/>
                <w:szCs w:val="18"/>
              </w:rPr>
            </w:pPr>
          </w:p>
        </w:tc>
      </w:tr>
      <w:tr w:rsidR="003756D7" w:rsidTr="00C76C5B">
        <w:trPr>
          <w:trHeight w:hRule="exact" w:val="533"/>
          <w:jc w:val="center"/>
        </w:trPr>
        <w:tc>
          <w:tcPr>
            <w:tcW w:w="588" w:type="dxa"/>
            <w:vMerge w:val="restart"/>
            <w:tcBorders>
              <w:top w:val="nil"/>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980"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11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1183" w:type="dxa"/>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985" w:type="dxa"/>
            <w:gridSpan w:val="2"/>
            <w:tcBorders>
              <w:top w:val="nil"/>
              <w:left w:val="nil"/>
              <w:bottom w:val="single" w:sz="4" w:space="0" w:color="auto"/>
              <w:right w:val="single" w:sz="4" w:space="0" w:color="auto"/>
            </w:tcBorders>
            <w:vAlign w:val="center"/>
          </w:tcPr>
          <w:p w:rsidR="003756D7" w:rsidRDefault="003756D7" w:rsidP="00140CA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年度指标值</w:t>
            </w:r>
          </w:p>
        </w:tc>
        <w:tc>
          <w:tcPr>
            <w:tcW w:w="1134" w:type="dxa"/>
            <w:tcBorders>
              <w:top w:val="nil"/>
              <w:left w:val="nil"/>
              <w:bottom w:val="single" w:sz="4" w:space="0" w:color="auto"/>
              <w:right w:val="single" w:sz="4" w:space="0" w:color="auto"/>
            </w:tcBorders>
            <w:vAlign w:val="center"/>
          </w:tcPr>
          <w:p w:rsidR="003756D7" w:rsidRDefault="003756D7" w:rsidP="00140CA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实际完成值</w:t>
            </w: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3756D7" w:rsidTr="00C76C5B">
        <w:trPr>
          <w:trHeight w:hRule="exact" w:val="591"/>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产出指标（50分）</w:t>
            </w:r>
          </w:p>
        </w:tc>
        <w:tc>
          <w:tcPr>
            <w:tcW w:w="1112" w:type="dxa"/>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1183" w:type="dxa"/>
            <w:tcBorders>
              <w:top w:val="single" w:sz="4" w:space="0" w:color="auto"/>
              <w:left w:val="nil"/>
              <w:bottom w:val="single" w:sz="4" w:space="0" w:color="auto"/>
              <w:right w:val="single" w:sz="4" w:space="0" w:color="auto"/>
            </w:tcBorders>
            <w:vAlign w:val="center"/>
          </w:tcPr>
          <w:p w:rsidR="0011376D" w:rsidRPr="00A216D8" w:rsidRDefault="0011376D" w:rsidP="0011376D">
            <w:pPr>
              <w:jc w:val="left"/>
              <w:rPr>
                <w:rFonts w:ascii="宋体" w:eastAsia="宋体" w:hAnsi="宋体" w:cs="宋体"/>
                <w:color w:val="000000"/>
                <w:sz w:val="18"/>
                <w:szCs w:val="18"/>
              </w:rPr>
            </w:pPr>
            <w:r w:rsidRPr="00A216D8">
              <w:rPr>
                <w:rFonts w:hint="eastAsia"/>
                <w:color w:val="000000"/>
                <w:sz w:val="18"/>
                <w:szCs w:val="18"/>
              </w:rPr>
              <w:t>物业服务面积</w:t>
            </w:r>
          </w:p>
          <w:p w:rsidR="003756D7" w:rsidRPr="001613FF" w:rsidRDefault="003756D7">
            <w:pPr>
              <w:widowControl/>
              <w:spacing w:line="240" w:lineRule="exact"/>
              <w:jc w:val="left"/>
              <w:rPr>
                <w:rFonts w:ascii="宋体" w:eastAsia="宋体" w:hAnsi="宋体" w:cs="宋体"/>
                <w:color w:val="000000"/>
                <w:kern w:val="0"/>
                <w:sz w:val="15"/>
                <w:szCs w:val="15"/>
              </w:rPr>
            </w:pPr>
          </w:p>
        </w:tc>
        <w:tc>
          <w:tcPr>
            <w:tcW w:w="1985" w:type="dxa"/>
            <w:gridSpan w:val="2"/>
            <w:tcBorders>
              <w:top w:val="nil"/>
              <w:left w:val="nil"/>
              <w:bottom w:val="single" w:sz="4" w:space="0" w:color="auto"/>
              <w:right w:val="single" w:sz="4" w:space="0" w:color="auto"/>
            </w:tcBorders>
            <w:vAlign w:val="center"/>
          </w:tcPr>
          <w:p w:rsidR="0011376D" w:rsidRDefault="0011376D" w:rsidP="0011376D">
            <w:pPr>
              <w:jc w:val="center"/>
              <w:rPr>
                <w:rFonts w:ascii="宋体" w:eastAsia="宋体" w:hAnsi="宋体" w:cs="宋体"/>
                <w:color w:val="000000"/>
                <w:sz w:val="24"/>
                <w:szCs w:val="24"/>
              </w:rPr>
            </w:pPr>
            <w:r>
              <w:rPr>
                <w:rFonts w:hint="eastAsia"/>
                <w:color w:val="000000"/>
              </w:rPr>
              <w:t>≥</w:t>
            </w:r>
            <w:r>
              <w:rPr>
                <w:rFonts w:hint="eastAsia"/>
                <w:color w:val="000000"/>
              </w:rPr>
              <w:t>200</w:t>
            </w:r>
          </w:p>
          <w:p w:rsidR="003756D7" w:rsidRDefault="003756D7">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11376D" w:rsidRDefault="0011376D" w:rsidP="0011376D">
            <w:pPr>
              <w:jc w:val="center"/>
              <w:rPr>
                <w:rFonts w:ascii="宋体" w:eastAsia="宋体" w:hAnsi="宋体" w:cs="宋体"/>
                <w:color w:val="000000"/>
                <w:sz w:val="24"/>
                <w:szCs w:val="24"/>
              </w:rPr>
            </w:pPr>
            <w:r>
              <w:rPr>
                <w:rFonts w:hint="eastAsia"/>
                <w:color w:val="000000"/>
              </w:rPr>
              <w:t>≥</w:t>
            </w:r>
            <w:r>
              <w:rPr>
                <w:rFonts w:hint="eastAsia"/>
                <w:color w:val="000000"/>
              </w:rPr>
              <w:t>200</w:t>
            </w:r>
          </w:p>
          <w:p w:rsidR="003756D7" w:rsidRDefault="003756D7">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3756D7" w:rsidRDefault="00DB71C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3756D7" w:rsidRDefault="00DB71C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11376D" w:rsidTr="00C76C5B">
        <w:trPr>
          <w:trHeight w:hRule="exact" w:val="708"/>
          <w:jc w:val="center"/>
        </w:trPr>
        <w:tc>
          <w:tcPr>
            <w:tcW w:w="588" w:type="dxa"/>
            <w:vMerge/>
            <w:tcBorders>
              <w:left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1183" w:type="dxa"/>
            <w:tcBorders>
              <w:top w:val="single" w:sz="4" w:space="0" w:color="auto"/>
              <w:left w:val="nil"/>
              <w:bottom w:val="single" w:sz="4" w:space="0" w:color="auto"/>
              <w:right w:val="single" w:sz="4" w:space="0" w:color="auto"/>
            </w:tcBorders>
            <w:vAlign w:val="center"/>
          </w:tcPr>
          <w:p w:rsidR="0011376D" w:rsidRPr="00A216D8" w:rsidRDefault="0011376D" w:rsidP="0011376D">
            <w:pPr>
              <w:jc w:val="left"/>
              <w:rPr>
                <w:rFonts w:ascii="宋体" w:eastAsia="宋体" w:hAnsi="宋体" w:cs="宋体"/>
                <w:color w:val="000000"/>
                <w:sz w:val="18"/>
                <w:szCs w:val="18"/>
              </w:rPr>
            </w:pPr>
            <w:r w:rsidRPr="00A216D8">
              <w:rPr>
                <w:rFonts w:hint="eastAsia"/>
                <w:color w:val="000000"/>
                <w:sz w:val="18"/>
                <w:szCs w:val="18"/>
              </w:rPr>
              <w:t>经费支出合规性</w:t>
            </w:r>
          </w:p>
          <w:p w:rsidR="0011376D" w:rsidRDefault="0011376D">
            <w:pPr>
              <w:widowControl/>
              <w:spacing w:line="240" w:lineRule="exact"/>
              <w:jc w:val="left"/>
              <w:rPr>
                <w:rFonts w:ascii="宋体" w:eastAsia="宋体" w:hAnsi="宋体" w:cs="宋体"/>
                <w:color w:val="000000"/>
                <w:kern w:val="0"/>
                <w:sz w:val="18"/>
                <w:szCs w:val="18"/>
              </w:rPr>
            </w:pPr>
          </w:p>
        </w:tc>
        <w:tc>
          <w:tcPr>
            <w:tcW w:w="1985" w:type="dxa"/>
            <w:gridSpan w:val="2"/>
            <w:tcBorders>
              <w:top w:val="nil"/>
              <w:left w:val="nil"/>
              <w:bottom w:val="single" w:sz="4" w:space="0" w:color="auto"/>
              <w:right w:val="single" w:sz="4" w:space="0" w:color="auto"/>
            </w:tcBorders>
            <w:vAlign w:val="center"/>
          </w:tcPr>
          <w:p w:rsidR="00C76C5B" w:rsidRDefault="00C76C5B" w:rsidP="00C76C5B">
            <w:pPr>
              <w:jc w:val="center"/>
              <w:rPr>
                <w:rFonts w:ascii="宋体" w:eastAsia="宋体" w:hAnsi="宋体" w:cs="宋体"/>
                <w:color w:val="000000"/>
                <w:sz w:val="24"/>
                <w:szCs w:val="24"/>
              </w:rPr>
            </w:pPr>
            <w:r>
              <w:rPr>
                <w:rFonts w:hint="eastAsia"/>
                <w:color w:val="000000"/>
              </w:rPr>
              <w:t xml:space="preserve">预算标准　</w:t>
            </w:r>
          </w:p>
          <w:p w:rsidR="0011376D" w:rsidRDefault="0011376D">
            <w:pPr>
              <w:widowControl/>
              <w:spacing w:line="240" w:lineRule="exact"/>
              <w:jc w:val="center"/>
              <w:rPr>
                <w:rFonts w:ascii="宋体" w:eastAsia="宋体" w:hAnsi="宋体" w:cs="宋体"/>
                <w:kern w:val="0"/>
                <w:sz w:val="20"/>
                <w:szCs w:val="20"/>
              </w:rPr>
            </w:pPr>
          </w:p>
        </w:tc>
        <w:tc>
          <w:tcPr>
            <w:tcW w:w="1134" w:type="dxa"/>
            <w:tcBorders>
              <w:top w:val="nil"/>
              <w:left w:val="nil"/>
              <w:bottom w:val="single" w:sz="4" w:space="0" w:color="auto"/>
              <w:right w:val="single" w:sz="4" w:space="0" w:color="auto"/>
            </w:tcBorders>
            <w:vAlign w:val="center"/>
          </w:tcPr>
          <w:p w:rsidR="00C76C5B" w:rsidRDefault="00C76C5B" w:rsidP="00C76C5B">
            <w:pPr>
              <w:jc w:val="center"/>
              <w:rPr>
                <w:rFonts w:ascii="宋体" w:eastAsia="宋体" w:hAnsi="宋体" w:cs="宋体"/>
                <w:color w:val="000000"/>
                <w:sz w:val="24"/>
                <w:szCs w:val="24"/>
              </w:rPr>
            </w:pPr>
            <w:r>
              <w:rPr>
                <w:rFonts w:hint="eastAsia"/>
                <w:color w:val="000000"/>
              </w:rPr>
              <w:t xml:space="preserve">预算标准　</w:t>
            </w:r>
          </w:p>
          <w:p w:rsidR="0011376D" w:rsidRDefault="0011376D">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r>
      <w:tr w:rsidR="0011376D" w:rsidTr="00C76C5B">
        <w:trPr>
          <w:trHeight w:hRule="exact" w:val="708"/>
          <w:jc w:val="center"/>
        </w:trPr>
        <w:tc>
          <w:tcPr>
            <w:tcW w:w="588" w:type="dxa"/>
            <w:vMerge/>
            <w:tcBorders>
              <w:left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c>
          <w:tcPr>
            <w:tcW w:w="1183" w:type="dxa"/>
            <w:tcBorders>
              <w:top w:val="single" w:sz="4" w:space="0" w:color="auto"/>
              <w:left w:val="nil"/>
              <w:bottom w:val="single" w:sz="4" w:space="0" w:color="auto"/>
              <w:right w:val="single" w:sz="4" w:space="0" w:color="auto"/>
            </w:tcBorders>
            <w:vAlign w:val="center"/>
          </w:tcPr>
          <w:p w:rsidR="0011376D" w:rsidRPr="00A216D8" w:rsidRDefault="0011376D" w:rsidP="0011376D">
            <w:pPr>
              <w:jc w:val="left"/>
              <w:rPr>
                <w:rFonts w:ascii="宋体" w:eastAsia="宋体" w:hAnsi="宋体" w:cs="宋体"/>
                <w:color w:val="000000"/>
                <w:sz w:val="18"/>
                <w:szCs w:val="18"/>
              </w:rPr>
            </w:pPr>
            <w:r w:rsidRPr="00A216D8">
              <w:rPr>
                <w:rFonts w:hint="eastAsia"/>
                <w:color w:val="000000"/>
                <w:sz w:val="18"/>
                <w:szCs w:val="18"/>
              </w:rPr>
              <w:t>公共设施设备维护保养完好率</w:t>
            </w:r>
          </w:p>
          <w:p w:rsidR="0011376D" w:rsidRPr="001613FF" w:rsidRDefault="0011376D">
            <w:pPr>
              <w:widowControl/>
              <w:spacing w:line="240" w:lineRule="exact"/>
              <w:jc w:val="left"/>
              <w:rPr>
                <w:rFonts w:ascii="宋体" w:eastAsia="宋体" w:hAnsi="宋体" w:cs="宋体"/>
                <w:kern w:val="0"/>
                <w:sz w:val="15"/>
                <w:szCs w:val="15"/>
              </w:rPr>
            </w:pPr>
          </w:p>
        </w:tc>
        <w:tc>
          <w:tcPr>
            <w:tcW w:w="1985" w:type="dxa"/>
            <w:gridSpan w:val="2"/>
            <w:tcBorders>
              <w:top w:val="nil"/>
              <w:left w:val="nil"/>
              <w:bottom w:val="single" w:sz="4" w:space="0" w:color="auto"/>
              <w:right w:val="single" w:sz="4" w:space="0" w:color="auto"/>
            </w:tcBorders>
            <w:vAlign w:val="center"/>
          </w:tcPr>
          <w:p w:rsidR="0011376D" w:rsidRDefault="0011376D" w:rsidP="0011376D">
            <w:pPr>
              <w:jc w:val="center"/>
              <w:rPr>
                <w:rFonts w:ascii="宋体" w:eastAsia="宋体" w:hAnsi="宋体" w:cs="宋体"/>
                <w:color w:val="000000"/>
                <w:sz w:val="24"/>
                <w:szCs w:val="24"/>
              </w:rPr>
            </w:pPr>
            <w:r>
              <w:rPr>
                <w:rFonts w:hint="eastAsia"/>
                <w:color w:val="000000"/>
              </w:rPr>
              <w:t>≥</w:t>
            </w:r>
            <w:r>
              <w:rPr>
                <w:rFonts w:hint="eastAsia"/>
                <w:color w:val="000000"/>
              </w:rPr>
              <w:t>90%</w:t>
            </w:r>
          </w:p>
          <w:p w:rsidR="0011376D" w:rsidRDefault="0011376D">
            <w:pPr>
              <w:widowControl/>
              <w:spacing w:line="240" w:lineRule="exact"/>
              <w:jc w:val="center"/>
              <w:rPr>
                <w:rFonts w:ascii="宋体" w:eastAsia="宋体" w:hAnsi="宋体" w:cs="宋体"/>
                <w:kern w:val="0"/>
                <w:sz w:val="15"/>
                <w:szCs w:val="15"/>
              </w:rPr>
            </w:pPr>
          </w:p>
        </w:tc>
        <w:tc>
          <w:tcPr>
            <w:tcW w:w="1134" w:type="dxa"/>
            <w:tcBorders>
              <w:top w:val="nil"/>
              <w:left w:val="nil"/>
              <w:bottom w:val="single" w:sz="4" w:space="0" w:color="auto"/>
              <w:right w:val="single" w:sz="4" w:space="0" w:color="auto"/>
            </w:tcBorders>
            <w:vAlign w:val="center"/>
          </w:tcPr>
          <w:p w:rsidR="0011376D" w:rsidRDefault="0011376D" w:rsidP="0011376D">
            <w:pPr>
              <w:jc w:val="center"/>
              <w:rPr>
                <w:rFonts w:ascii="宋体" w:eastAsia="宋体" w:hAnsi="宋体" w:cs="宋体"/>
                <w:color w:val="000000"/>
                <w:sz w:val="24"/>
                <w:szCs w:val="24"/>
              </w:rPr>
            </w:pPr>
            <w:r>
              <w:rPr>
                <w:rFonts w:hint="eastAsia"/>
                <w:color w:val="000000"/>
              </w:rPr>
              <w:t>≥</w:t>
            </w:r>
            <w:r>
              <w:rPr>
                <w:rFonts w:hint="eastAsia"/>
                <w:color w:val="000000"/>
              </w:rPr>
              <w:t>90%</w:t>
            </w:r>
          </w:p>
          <w:p w:rsidR="0011376D" w:rsidRDefault="0011376D">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11376D"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11376D"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11376D" w:rsidRDefault="0011376D">
            <w:pPr>
              <w:widowControl/>
              <w:spacing w:line="240" w:lineRule="exact"/>
              <w:jc w:val="center"/>
              <w:rPr>
                <w:rFonts w:ascii="宋体" w:eastAsia="宋体" w:hAnsi="宋体" w:cs="宋体"/>
                <w:kern w:val="0"/>
                <w:sz w:val="18"/>
                <w:szCs w:val="18"/>
              </w:rPr>
            </w:pPr>
          </w:p>
        </w:tc>
      </w:tr>
      <w:tr w:rsidR="00C76C5B" w:rsidTr="003B3AA6">
        <w:trPr>
          <w:trHeight w:hRule="exact" w:val="325"/>
          <w:jc w:val="center"/>
        </w:trPr>
        <w:tc>
          <w:tcPr>
            <w:tcW w:w="588" w:type="dxa"/>
            <w:vMerge/>
            <w:tcBorders>
              <w:left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c>
          <w:tcPr>
            <w:tcW w:w="1112" w:type="dxa"/>
            <w:vMerge w:val="restart"/>
            <w:tcBorders>
              <w:top w:val="nil"/>
              <w:left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1183" w:type="dxa"/>
            <w:tcBorders>
              <w:top w:val="single" w:sz="4" w:space="0" w:color="auto"/>
              <w:left w:val="nil"/>
              <w:bottom w:val="single" w:sz="4" w:space="0" w:color="auto"/>
              <w:right w:val="single" w:sz="4" w:space="0" w:color="auto"/>
            </w:tcBorders>
            <w:vAlign w:val="center"/>
          </w:tcPr>
          <w:p w:rsidR="00C76C5B" w:rsidRDefault="00C76C5B">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预算标准</w:t>
            </w:r>
          </w:p>
        </w:tc>
        <w:tc>
          <w:tcPr>
            <w:tcW w:w="1985" w:type="dxa"/>
            <w:gridSpan w:val="2"/>
            <w:tcBorders>
              <w:top w:val="nil"/>
              <w:left w:val="nil"/>
              <w:bottom w:val="single" w:sz="4" w:space="0" w:color="auto"/>
              <w:right w:val="single" w:sz="4" w:space="0" w:color="auto"/>
            </w:tcBorders>
            <w:vAlign w:val="center"/>
          </w:tcPr>
          <w:p w:rsidR="00C76C5B" w:rsidRDefault="00C76C5B">
            <w:pPr>
              <w:widowControl/>
              <w:spacing w:line="240" w:lineRule="exact"/>
              <w:jc w:val="left"/>
              <w:rPr>
                <w:rFonts w:ascii="宋体" w:eastAsia="宋体" w:hAnsi="宋体" w:cs="宋体"/>
                <w:color w:val="000000"/>
                <w:kern w:val="0"/>
                <w:sz w:val="18"/>
                <w:szCs w:val="18"/>
              </w:rPr>
            </w:pPr>
            <w:r>
              <w:rPr>
                <w:rFonts w:ascii="宋体" w:eastAsia="宋体" w:hAnsi="宋体" w:cs="宋体" w:hint="eastAsia"/>
                <w:kern w:val="0"/>
                <w:sz w:val="18"/>
                <w:szCs w:val="18"/>
              </w:rPr>
              <w:t>预算标准</w:t>
            </w:r>
          </w:p>
        </w:tc>
        <w:tc>
          <w:tcPr>
            <w:tcW w:w="1134" w:type="dxa"/>
            <w:tcBorders>
              <w:top w:val="nil"/>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预算标准</w:t>
            </w:r>
          </w:p>
        </w:tc>
        <w:tc>
          <w:tcPr>
            <w:tcW w:w="632" w:type="dxa"/>
            <w:tcBorders>
              <w:top w:val="nil"/>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r>
      <w:tr w:rsidR="00C76C5B" w:rsidTr="00C76C5B">
        <w:trPr>
          <w:trHeight w:hRule="exact" w:val="666"/>
          <w:jc w:val="center"/>
        </w:trPr>
        <w:tc>
          <w:tcPr>
            <w:tcW w:w="588" w:type="dxa"/>
            <w:vMerge/>
            <w:tcBorders>
              <w:left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c>
          <w:tcPr>
            <w:tcW w:w="1112" w:type="dxa"/>
            <w:vMerge/>
            <w:tcBorders>
              <w:left w:val="single" w:sz="4" w:space="0" w:color="auto"/>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c>
          <w:tcPr>
            <w:tcW w:w="1183" w:type="dxa"/>
            <w:tcBorders>
              <w:top w:val="single" w:sz="4" w:space="0" w:color="auto"/>
              <w:left w:val="nil"/>
              <w:bottom w:val="single" w:sz="4" w:space="0" w:color="auto"/>
              <w:right w:val="single" w:sz="4" w:space="0" w:color="auto"/>
            </w:tcBorders>
            <w:vAlign w:val="center"/>
          </w:tcPr>
          <w:p w:rsidR="00C76C5B" w:rsidRPr="00A216D8" w:rsidRDefault="00C76C5B" w:rsidP="00C76C5B">
            <w:pPr>
              <w:jc w:val="left"/>
              <w:rPr>
                <w:rFonts w:ascii="宋体" w:eastAsia="宋体" w:hAnsi="宋体" w:cs="宋体"/>
                <w:color w:val="000000"/>
                <w:sz w:val="18"/>
                <w:szCs w:val="18"/>
              </w:rPr>
            </w:pPr>
            <w:r w:rsidRPr="00A216D8">
              <w:rPr>
                <w:rFonts w:ascii="宋体" w:eastAsia="宋体" w:hAnsi="宋体" w:cs="宋体" w:hint="eastAsia"/>
                <w:kern w:val="0"/>
                <w:sz w:val="18"/>
                <w:szCs w:val="18"/>
              </w:rPr>
              <w:t>物业服务完成及时</w:t>
            </w:r>
            <w:r w:rsidRPr="00A216D8">
              <w:rPr>
                <w:rFonts w:hint="eastAsia"/>
                <w:color w:val="000000"/>
                <w:sz w:val="18"/>
                <w:szCs w:val="18"/>
              </w:rPr>
              <w:t>性</w:t>
            </w:r>
          </w:p>
          <w:p w:rsidR="00C76C5B" w:rsidRDefault="00C76C5B">
            <w:pPr>
              <w:widowControl/>
              <w:spacing w:line="240" w:lineRule="exact"/>
              <w:jc w:val="left"/>
              <w:rPr>
                <w:rFonts w:ascii="宋体" w:eastAsia="宋体" w:hAnsi="宋体" w:cs="宋体"/>
                <w:kern w:val="0"/>
                <w:sz w:val="18"/>
                <w:szCs w:val="18"/>
              </w:rPr>
            </w:pPr>
          </w:p>
        </w:tc>
        <w:tc>
          <w:tcPr>
            <w:tcW w:w="1985" w:type="dxa"/>
            <w:gridSpan w:val="2"/>
            <w:tcBorders>
              <w:top w:val="nil"/>
              <w:left w:val="nil"/>
              <w:bottom w:val="single" w:sz="4" w:space="0" w:color="auto"/>
              <w:right w:val="single" w:sz="4" w:space="0" w:color="auto"/>
            </w:tcBorders>
            <w:vAlign w:val="center"/>
          </w:tcPr>
          <w:p w:rsidR="00C76C5B" w:rsidRDefault="00C76C5B" w:rsidP="00C76C5B">
            <w:pPr>
              <w:jc w:val="left"/>
              <w:rPr>
                <w:rFonts w:ascii="宋体" w:eastAsia="宋体" w:hAnsi="宋体" w:cs="宋体"/>
                <w:color w:val="000000"/>
                <w:sz w:val="24"/>
                <w:szCs w:val="24"/>
              </w:rPr>
            </w:pPr>
            <w:r>
              <w:rPr>
                <w:rFonts w:hint="eastAsia"/>
                <w:color w:val="000000"/>
              </w:rPr>
              <w:t>及时</w:t>
            </w:r>
          </w:p>
          <w:p w:rsidR="00C76C5B" w:rsidRDefault="00C76C5B">
            <w:pPr>
              <w:widowControl/>
              <w:spacing w:line="240" w:lineRule="exact"/>
              <w:jc w:val="left"/>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C76C5B" w:rsidRDefault="00C76C5B" w:rsidP="00C76C5B">
            <w:pPr>
              <w:jc w:val="center"/>
              <w:rPr>
                <w:rFonts w:ascii="宋体" w:eastAsia="宋体" w:hAnsi="宋体" w:cs="宋体"/>
                <w:color w:val="000000"/>
                <w:sz w:val="24"/>
                <w:szCs w:val="24"/>
              </w:rPr>
            </w:pPr>
            <w:r>
              <w:rPr>
                <w:rFonts w:hint="eastAsia"/>
                <w:color w:val="000000"/>
              </w:rPr>
              <w:t>及时</w:t>
            </w:r>
          </w:p>
          <w:p w:rsidR="00C76C5B" w:rsidRDefault="00C76C5B">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488" w:type="dxa"/>
            <w:tcBorders>
              <w:top w:val="nil"/>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1126" w:type="dxa"/>
            <w:gridSpan w:val="2"/>
            <w:tcBorders>
              <w:top w:val="single" w:sz="4" w:space="0" w:color="auto"/>
              <w:left w:val="nil"/>
              <w:bottom w:val="single" w:sz="4" w:space="0" w:color="auto"/>
              <w:right w:val="single" w:sz="4" w:space="0" w:color="auto"/>
            </w:tcBorders>
            <w:vAlign w:val="center"/>
          </w:tcPr>
          <w:p w:rsidR="00C76C5B" w:rsidRDefault="00C76C5B">
            <w:pPr>
              <w:widowControl/>
              <w:spacing w:line="240" w:lineRule="exact"/>
              <w:jc w:val="center"/>
              <w:rPr>
                <w:rFonts w:ascii="宋体" w:eastAsia="宋体" w:hAnsi="宋体" w:cs="宋体"/>
                <w:kern w:val="0"/>
                <w:sz w:val="18"/>
                <w:szCs w:val="18"/>
              </w:rPr>
            </w:pPr>
          </w:p>
        </w:tc>
      </w:tr>
      <w:tr w:rsidR="003756D7" w:rsidTr="00DB71C8">
        <w:trPr>
          <w:trHeight w:hRule="exact" w:val="600"/>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1183" w:type="dxa"/>
            <w:tcBorders>
              <w:top w:val="single" w:sz="4" w:space="0" w:color="auto"/>
              <w:left w:val="nil"/>
              <w:bottom w:val="single" w:sz="4" w:space="0" w:color="auto"/>
              <w:right w:val="single" w:sz="4" w:space="0" w:color="auto"/>
            </w:tcBorders>
            <w:vAlign w:val="center"/>
          </w:tcPr>
          <w:p w:rsidR="00C76C5B" w:rsidRDefault="00C76C5B" w:rsidP="00C76C5B">
            <w:pPr>
              <w:jc w:val="left"/>
              <w:rPr>
                <w:rFonts w:ascii="宋体" w:eastAsia="宋体" w:hAnsi="宋体" w:cs="宋体"/>
                <w:sz w:val="24"/>
                <w:szCs w:val="24"/>
              </w:rPr>
            </w:pPr>
            <w:r w:rsidRPr="00C76C5B">
              <w:rPr>
                <w:rFonts w:hint="eastAsia"/>
                <w:sz w:val="18"/>
                <w:szCs w:val="18"/>
              </w:rPr>
              <w:t>项目总成本</w:t>
            </w:r>
            <w:r>
              <w:rPr>
                <w:rFonts w:hint="eastAsia"/>
              </w:rPr>
              <w:t xml:space="preserve"> </w:t>
            </w:r>
          </w:p>
          <w:p w:rsidR="003756D7" w:rsidRDefault="003756D7">
            <w:pPr>
              <w:widowControl/>
              <w:spacing w:line="240" w:lineRule="exact"/>
              <w:jc w:val="left"/>
              <w:rPr>
                <w:rFonts w:ascii="宋体" w:eastAsia="宋体" w:hAnsi="宋体" w:cs="宋体"/>
                <w:color w:val="000000"/>
                <w:kern w:val="0"/>
                <w:sz w:val="18"/>
                <w:szCs w:val="18"/>
              </w:rPr>
            </w:pPr>
          </w:p>
        </w:tc>
        <w:tc>
          <w:tcPr>
            <w:tcW w:w="1985" w:type="dxa"/>
            <w:gridSpan w:val="2"/>
            <w:tcBorders>
              <w:top w:val="nil"/>
              <w:left w:val="nil"/>
              <w:bottom w:val="single" w:sz="4" w:space="0" w:color="auto"/>
              <w:right w:val="single" w:sz="4" w:space="0" w:color="auto"/>
            </w:tcBorders>
            <w:vAlign w:val="center"/>
          </w:tcPr>
          <w:p w:rsidR="003756D7" w:rsidRDefault="00C76C5B">
            <w:pPr>
              <w:widowControl/>
              <w:spacing w:line="240" w:lineRule="exact"/>
              <w:jc w:val="left"/>
              <w:rPr>
                <w:rFonts w:ascii="宋体" w:eastAsia="宋体" w:hAnsi="宋体" w:cs="宋体"/>
                <w:color w:val="000000"/>
                <w:kern w:val="0"/>
                <w:sz w:val="18"/>
                <w:szCs w:val="18"/>
              </w:rPr>
            </w:pPr>
            <w:r w:rsidRPr="00C76C5B">
              <w:rPr>
                <w:rFonts w:ascii="宋体" w:eastAsia="宋体" w:hAnsi="宋体" w:cs="宋体" w:hint="eastAsia"/>
                <w:kern w:val="0"/>
                <w:sz w:val="18"/>
                <w:szCs w:val="18"/>
              </w:rPr>
              <w:t>≤</w:t>
            </w:r>
            <w:r w:rsidR="006E59C5">
              <w:rPr>
                <w:rFonts w:ascii="宋体" w:eastAsia="宋体" w:hAnsi="宋体" w:cs="宋体" w:hint="eastAsia"/>
                <w:kern w:val="0"/>
                <w:sz w:val="18"/>
                <w:szCs w:val="18"/>
              </w:rPr>
              <w:t>59.95</w:t>
            </w:r>
            <w:r w:rsidRPr="00C76C5B">
              <w:rPr>
                <w:rFonts w:ascii="宋体" w:eastAsia="宋体" w:hAnsi="宋体" w:cs="宋体" w:hint="eastAsia"/>
                <w:kern w:val="0"/>
                <w:sz w:val="18"/>
                <w:szCs w:val="18"/>
              </w:rPr>
              <w:t>万元</w:t>
            </w:r>
          </w:p>
        </w:tc>
        <w:tc>
          <w:tcPr>
            <w:tcW w:w="1134" w:type="dxa"/>
            <w:tcBorders>
              <w:top w:val="nil"/>
              <w:left w:val="nil"/>
              <w:bottom w:val="single" w:sz="4" w:space="0" w:color="auto"/>
              <w:right w:val="single" w:sz="4" w:space="0" w:color="auto"/>
            </w:tcBorders>
            <w:vAlign w:val="center"/>
          </w:tcPr>
          <w:p w:rsidR="003756D7" w:rsidRDefault="001613FF">
            <w:pPr>
              <w:widowControl/>
              <w:spacing w:line="240" w:lineRule="exact"/>
              <w:jc w:val="center"/>
              <w:rPr>
                <w:rFonts w:ascii="宋体" w:eastAsia="宋体" w:hAnsi="宋体" w:cs="宋体"/>
                <w:kern w:val="0"/>
                <w:sz w:val="18"/>
                <w:szCs w:val="18"/>
              </w:rPr>
            </w:pPr>
            <w:r w:rsidRPr="00C76C5B">
              <w:rPr>
                <w:rFonts w:ascii="宋体" w:eastAsia="宋体" w:hAnsi="宋体" w:cs="宋体" w:hint="eastAsia"/>
                <w:kern w:val="0"/>
                <w:sz w:val="18"/>
                <w:szCs w:val="18"/>
              </w:rPr>
              <w:t>≤</w:t>
            </w:r>
            <w:r w:rsidR="006E59C5">
              <w:rPr>
                <w:rFonts w:ascii="宋体" w:eastAsia="宋体" w:hAnsi="宋体" w:cs="宋体" w:hint="eastAsia"/>
                <w:kern w:val="0"/>
                <w:sz w:val="18"/>
                <w:szCs w:val="18"/>
              </w:rPr>
              <w:t>59.95</w:t>
            </w:r>
            <w:r w:rsidRPr="00C76C5B">
              <w:rPr>
                <w:rFonts w:ascii="宋体" w:eastAsia="宋体" w:hAnsi="宋体" w:cs="宋体" w:hint="eastAsia"/>
                <w:kern w:val="0"/>
                <w:sz w:val="18"/>
                <w:szCs w:val="18"/>
              </w:rPr>
              <w:t>万元</w:t>
            </w: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C76C5B">
        <w:trPr>
          <w:trHeight w:hRule="exact" w:val="475"/>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112" w:type="dxa"/>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83" w:type="dxa"/>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left"/>
              <w:rPr>
                <w:rFonts w:ascii="宋体" w:eastAsia="宋体" w:hAnsi="宋体" w:cs="宋体"/>
                <w:color w:val="000000"/>
                <w:kern w:val="0"/>
                <w:sz w:val="18"/>
                <w:szCs w:val="18"/>
              </w:rPr>
            </w:pPr>
          </w:p>
        </w:tc>
        <w:tc>
          <w:tcPr>
            <w:tcW w:w="1985" w:type="dxa"/>
            <w:gridSpan w:val="2"/>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C76C5B">
        <w:trPr>
          <w:trHeight w:hRule="exact" w:val="519"/>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83" w:type="dxa"/>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985" w:type="dxa"/>
            <w:gridSpan w:val="2"/>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3756D7" w:rsidRDefault="003756D7" w:rsidP="00D94EC3">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C76C5B">
        <w:trPr>
          <w:trHeight w:hRule="exact" w:val="535"/>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183" w:type="dxa"/>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3"/>
                <w:szCs w:val="13"/>
              </w:rPr>
            </w:pPr>
          </w:p>
        </w:tc>
        <w:tc>
          <w:tcPr>
            <w:tcW w:w="1985" w:type="dxa"/>
            <w:gridSpan w:val="2"/>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140CA6">
        <w:trPr>
          <w:trHeight w:hRule="exact" w:val="912"/>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12" w:type="dxa"/>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1183" w:type="dxa"/>
            <w:tcBorders>
              <w:top w:val="single" w:sz="4" w:space="0" w:color="auto"/>
              <w:left w:val="nil"/>
              <w:bottom w:val="single" w:sz="4" w:space="0" w:color="auto"/>
              <w:right w:val="single" w:sz="4" w:space="0" w:color="auto"/>
            </w:tcBorders>
            <w:vAlign w:val="center"/>
          </w:tcPr>
          <w:p w:rsidR="00C76C5B" w:rsidRPr="00A216D8" w:rsidRDefault="00C76C5B" w:rsidP="00C76C5B">
            <w:pPr>
              <w:jc w:val="center"/>
              <w:rPr>
                <w:rFonts w:ascii="宋体" w:eastAsia="宋体" w:hAnsi="宋体" w:cs="宋体"/>
                <w:color w:val="000000"/>
                <w:sz w:val="18"/>
                <w:szCs w:val="18"/>
              </w:rPr>
            </w:pPr>
            <w:r w:rsidRPr="00A216D8">
              <w:rPr>
                <w:rFonts w:hint="eastAsia"/>
                <w:color w:val="000000"/>
                <w:sz w:val="18"/>
                <w:szCs w:val="18"/>
              </w:rPr>
              <w:t>对保障机关正常运转的持续影响</w:t>
            </w:r>
          </w:p>
          <w:p w:rsidR="003756D7" w:rsidRPr="00A216D8" w:rsidRDefault="003756D7">
            <w:pPr>
              <w:widowControl/>
              <w:spacing w:line="240" w:lineRule="exact"/>
              <w:jc w:val="center"/>
              <w:rPr>
                <w:rFonts w:ascii="宋体" w:eastAsia="宋体" w:hAnsi="宋体" w:cs="宋体"/>
                <w:kern w:val="0"/>
                <w:sz w:val="18"/>
                <w:szCs w:val="18"/>
              </w:rPr>
            </w:pPr>
          </w:p>
        </w:tc>
        <w:tc>
          <w:tcPr>
            <w:tcW w:w="1985" w:type="dxa"/>
            <w:gridSpan w:val="2"/>
            <w:tcBorders>
              <w:top w:val="nil"/>
              <w:left w:val="nil"/>
              <w:bottom w:val="single" w:sz="4" w:space="0" w:color="auto"/>
              <w:right w:val="single" w:sz="4" w:space="0" w:color="auto"/>
            </w:tcBorders>
            <w:vAlign w:val="center"/>
          </w:tcPr>
          <w:p w:rsidR="00C76C5B" w:rsidRPr="00C76C5B" w:rsidRDefault="00C76C5B" w:rsidP="00C76C5B">
            <w:pPr>
              <w:jc w:val="center"/>
              <w:rPr>
                <w:rFonts w:ascii="宋体" w:eastAsia="宋体" w:hAnsi="宋体" w:cs="宋体"/>
                <w:color w:val="000000"/>
                <w:sz w:val="18"/>
                <w:szCs w:val="18"/>
              </w:rPr>
            </w:pPr>
            <w:r w:rsidRPr="00C76C5B">
              <w:rPr>
                <w:rFonts w:hint="eastAsia"/>
                <w:color w:val="000000"/>
                <w:sz w:val="18"/>
                <w:szCs w:val="18"/>
              </w:rPr>
              <w:t>保障机关正常运转</w:t>
            </w:r>
          </w:p>
          <w:p w:rsidR="003756D7" w:rsidRPr="00C76C5B" w:rsidRDefault="003756D7">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C76C5B" w:rsidRPr="00C76C5B" w:rsidRDefault="00C76C5B" w:rsidP="00C76C5B">
            <w:pPr>
              <w:jc w:val="center"/>
              <w:rPr>
                <w:rFonts w:ascii="宋体" w:eastAsia="宋体" w:hAnsi="宋体" w:cs="宋体"/>
                <w:color w:val="000000"/>
                <w:sz w:val="18"/>
                <w:szCs w:val="18"/>
              </w:rPr>
            </w:pPr>
            <w:r w:rsidRPr="00C76C5B">
              <w:rPr>
                <w:rFonts w:hint="eastAsia"/>
                <w:color w:val="000000"/>
                <w:sz w:val="18"/>
                <w:szCs w:val="18"/>
              </w:rPr>
              <w:t>保障机关正常运转</w:t>
            </w:r>
          </w:p>
          <w:p w:rsidR="003756D7" w:rsidRPr="00C76C5B" w:rsidRDefault="003756D7">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3756D7" w:rsidRDefault="00DB71C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3756D7" w:rsidRDefault="00DB71C8">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C76C5B">
        <w:trPr>
          <w:trHeight w:hRule="exact" w:val="525"/>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val="restart"/>
            <w:tcBorders>
              <w:top w:val="nil"/>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指标（10分）</w:t>
            </w:r>
          </w:p>
        </w:tc>
        <w:tc>
          <w:tcPr>
            <w:tcW w:w="1112" w:type="dxa"/>
            <w:vMerge w:val="restart"/>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183" w:type="dxa"/>
            <w:tcBorders>
              <w:top w:val="single" w:sz="4" w:space="0" w:color="auto"/>
              <w:left w:val="nil"/>
              <w:bottom w:val="single" w:sz="4" w:space="0" w:color="auto"/>
              <w:right w:val="single" w:sz="4" w:space="0" w:color="auto"/>
            </w:tcBorders>
            <w:vAlign w:val="center"/>
          </w:tcPr>
          <w:p w:rsidR="003756D7" w:rsidRPr="00A216D8" w:rsidRDefault="003756D7">
            <w:pPr>
              <w:widowControl/>
              <w:spacing w:line="240" w:lineRule="exact"/>
              <w:jc w:val="center"/>
              <w:rPr>
                <w:rFonts w:ascii="宋体" w:eastAsia="宋体" w:hAnsi="宋体" w:cs="宋体"/>
                <w:kern w:val="0"/>
                <w:sz w:val="18"/>
                <w:szCs w:val="18"/>
              </w:rPr>
            </w:pPr>
            <w:r w:rsidRPr="00A216D8">
              <w:rPr>
                <w:rFonts w:ascii="宋体" w:eastAsia="宋体" w:hAnsi="宋体" w:cs="宋体" w:hint="eastAsia"/>
                <w:kern w:val="0"/>
                <w:sz w:val="18"/>
                <w:szCs w:val="18"/>
              </w:rPr>
              <w:t>服务对象是否满意≥90%</w:t>
            </w:r>
          </w:p>
        </w:tc>
        <w:tc>
          <w:tcPr>
            <w:tcW w:w="1985" w:type="dxa"/>
            <w:gridSpan w:val="2"/>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服务对象是否满意≥90%</w:t>
            </w:r>
          </w:p>
        </w:tc>
        <w:tc>
          <w:tcPr>
            <w:tcW w:w="1134"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C76C5B">
        <w:trPr>
          <w:trHeight w:hRule="exact" w:val="650"/>
          <w:jc w:val="center"/>
        </w:trPr>
        <w:tc>
          <w:tcPr>
            <w:tcW w:w="588"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980" w:type="dxa"/>
            <w:vMerge/>
            <w:tcBorders>
              <w:left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12" w:type="dxa"/>
            <w:vMerge/>
            <w:tcBorders>
              <w:top w:val="nil"/>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83" w:type="dxa"/>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985" w:type="dxa"/>
            <w:gridSpan w:val="2"/>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34"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r w:rsidR="003756D7" w:rsidTr="00575E39">
        <w:trPr>
          <w:trHeight w:hRule="exact" w:val="389"/>
          <w:jc w:val="center"/>
        </w:trPr>
        <w:tc>
          <w:tcPr>
            <w:tcW w:w="6982" w:type="dxa"/>
            <w:gridSpan w:val="7"/>
            <w:tcBorders>
              <w:top w:val="single" w:sz="4" w:space="0" w:color="auto"/>
              <w:left w:val="single" w:sz="4" w:space="0" w:color="auto"/>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632"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488" w:type="dxa"/>
            <w:tcBorders>
              <w:top w:val="nil"/>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1126" w:type="dxa"/>
            <w:gridSpan w:val="2"/>
            <w:tcBorders>
              <w:top w:val="single" w:sz="4" w:space="0" w:color="auto"/>
              <w:left w:val="nil"/>
              <w:bottom w:val="single" w:sz="4" w:space="0" w:color="auto"/>
              <w:right w:val="single" w:sz="4" w:space="0" w:color="auto"/>
            </w:tcBorders>
            <w:vAlign w:val="center"/>
          </w:tcPr>
          <w:p w:rsidR="003756D7" w:rsidRDefault="003756D7">
            <w:pPr>
              <w:widowControl/>
              <w:spacing w:line="240" w:lineRule="exact"/>
              <w:jc w:val="center"/>
              <w:rPr>
                <w:rFonts w:ascii="宋体" w:eastAsia="宋体" w:hAnsi="宋体" w:cs="宋体"/>
                <w:kern w:val="0"/>
                <w:sz w:val="18"/>
                <w:szCs w:val="18"/>
              </w:rPr>
            </w:pPr>
          </w:p>
        </w:tc>
      </w:tr>
    </w:tbl>
    <w:p w:rsidR="00901F83" w:rsidRDefault="00901F83">
      <w:pPr>
        <w:widowControl/>
        <w:spacing w:line="320" w:lineRule="exact"/>
        <w:jc w:val="center"/>
        <w:rPr>
          <w:rFonts w:ascii="宋体" w:eastAsia="宋体" w:hAnsi="宋体" w:cs="宋体"/>
          <w:b/>
          <w:bCs/>
          <w:kern w:val="0"/>
          <w:sz w:val="32"/>
          <w:szCs w:val="32"/>
        </w:rPr>
        <w:sectPr w:rsidR="00901F83">
          <w:pgSz w:w="11906" w:h="16838"/>
          <w:pgMar w:top="1440" w:right="1800" w:bottom="1440" w:left="1800" w:header="851" w:footer="992" w:gutter="0"/>
          <w:cols w:space="425"/>
          <w:docGrid w:type="lines" w:linePitch="312"/>
        </w:sectPr>
      </w:pPr>
    </w:p>
    <w:tbl>
      <w:tblPr>
        <w:tblW w:w="9273" w:type="dxa"/>
        <w:jc w:val="center"/>
        <w:tblLayout w:type="fixed"/>
        <w:tblLook w:val="04A0"/>
      </w:tblPr>
      <w:tblGrid>
        <w:gridCol w:w="591"/>
        <w:gridCol w:w="985"/>
        <w:gridCol w:w="1055"/>
        <w:gridCol w:w="1281"/>
        <w:gridCol w:w="428"/>
        <w:gridCol w:w="570"/>
        <w:gridCol w:w="854"/>
        <w:gridCol w:w="1282"/>
        <w:gridCol w:w="605"/>
        <w:gridCol w:w="687"/>
        <w:gridCol w:w="75"/>
        <w:gridCol w:w="154"/>
        <w:gridCol w:w="706"/>
      </w:tblGrid>
      <w:tr w:rsidR="00901F83" w:rsidTr="00D55066">
        <w:trPr>
          <w:trHeight w:hRule="exact" w:val="428"/>
          <w:jc w:val="center"/>
        </w:trPr>
        <w:tc>
          <w:tcPr>
            <w:tcW w:w="9273" w:type="dxa"/>
            <w:gridSpan w:val="13"/>
            <w:tcBorders>
              <w:top w:val="nil"/>
              <w:left w:val="nil"/>
              <w:bottom w:val="nil"/>
              <w:right w:val="nil"/>
            </w:tcBorders>
            <w:vAlign w:val="center"/>
          </w:tcPr>
          <w:p w:rsidR="00901F83" w:rsidRDefault="00F97E8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lastRenderedPageBreak/>
              <w:t>项目支出绩效自评表</w:t>
            </w:r>
          </w:p>
          <w:p w:rsidR="00901F83" w:rsidRDefault="00901F83">
            <w:pPr>
              <w:widowControl/>
              <w:spacing w:line="320" w:lineRule="exact"/>
              <w:jc w:val="center"/>
              <w:rPr>
                <w:rFonts w:ascii="宋体" w:eastAsia="宋体" w:hAnsi="宋体" w:cs="宋体"/>
                <w:b/>
                <w:bCs/>
                <w:kern w:val="0"/>
                <w:sz w:val="32"/>
                <w:szCs w:val="32"/>
              </w:rPr>
            </w:pPr>
          </w:p>
          <w:p w:rsidR="00901F83" w:rsidRDefault="00F97E8F">
            <w:pPr>
              <w:widowControl/>
              <w:spacing w:line="320" w:lineRule="exact"/>
              <w:jc w:val="center"/>
              <w:rPr>
                <w:rFonts w:ascii="宋体" w:eastAsia="宋体" w:hAnsi="宋体" w:cs="宋体"/>
                <w:b/>
                <w:bCs/>
                <w:kern w:val="0"/>
                <w:sz w:val="32"/>
                <w:szCs w:val="32"/>
              </w:rPr>
            </w:pPr>
            <w:r>
              <w:rPr>
                <w:rFonts w:ascii="宋体" w:eastAsia="宋体" w:hAnsi="宋体" w:cs="宋体" w:hint="eastAsia"/>
                <w:b/>
                <w:bCs/>
                <w:kern w:val="0"/>
                <w:sz w:val="32"/>
                <w:szCs w:val="32"/>
              </w:rPr>
              <w:t>项目支出绩效自评表</w:t>
            </w:r>
          </w:p>
        </w:tc>
      </w:tr>
      <w:tr w:rsidR="00901F83" w:rsidTr="00D55066">
        <w:trPr>
          <w:trHeight w:val="190"/>
          <w:jc w:val="center"/>
        </w:trPr>
        <w:tc>
          <w:tcPr>
            <w:tcW w:w="9273" w:type="dxa"/>
            <w:gridSpan w:val="13"/>
            <w:tcBorders>
              <w:top w:val="nil"/>
              <w:left w:val="nil"/>
              <w:bottom w:val="nil"/>
              <w:right w:val="nil"/>
            </w:tcBorders>
          </w:tcPr>
          <w:p w:rsidR="00901F83" w:rsidRDefault="00F97E8F" w:rsidP="00575E39">
            <w:pPr>
              <w:widowControl/>
              <w:jc w:val="center"/>
              <w:rPr>
                <w:rFonts w:ascii="宋体" w:eastAsia="宋体" w:hAnsi="宋体" w:cs="宋体"/>
                <w:kern w:val="0"/>
                <w:sz w:val="22"/>
              </w:rPr>
            </w:pPr>
            <w:r>
              <w:rPr>
                <w:rFonts w:ascii="宋体" w:eastAsia="宋体" w:hAnsi="宋体" w:cs="宋体" w:hint="eastAsia"/>
                <w:kern w:val="0"/>
                <w:sz w:val="22"/>
              </w:rPr>
              <w:t>（202</w:t>
            </w:r>
            <w:r w:rsidR="00575E39">
              <w:rPr>
                <w:rFonts w:ascii="宋体" w:eastAsia="宋体" w:hAnsi="宋体" w:cs="宋体" w:hint="eastAsia"/>
                <w:kern w:val="0"/>
                <w:sz w:val="22"/>
              </w:rPr>
              <w:t>2</w:t>
            </w:r>
            <w:r>
              <w:rPr>
                <w:rFonts w:ascii="宋体" w:eastAsia="宋体" w:hAnsi="宋体" w:cs="宋体" w:hint="eastAsia"/>
                <w:kern w:val="0"/>
                <w:sz w:val="22"/>
              </w:rPr>
              <w:t>年度）</w:t>
            </w:r>
          </w:p>
        </w:tc>
      </w:tr>
      <w:tr w:rsidR="00901F83" w:rsidTr="00D55066">
        <w:trPr>
          <w:trHeight w:hRule="exact" w:val="283"/>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项目名称</w:t>
            </w:r>
          </w:p>
        </w:tc>
        <w:tc>
          <w:tcPr>
            <w:tcW w:w="7697" w:type="dxa"/>
            <w:gridSpan w:val="11"/>
            <w:tcBorders>
              <w:top w:val="single" w:sz="4" w:space="0" w:color="auto"/>
              <w:left w:val="nil"/>
              <w:bottom w:val="single" w:sz="4" w:space="0" w:color="auto"/>
              <w:right w:val="single" w:sz="4" w:space="0" w:color="auto"/>
            </w:tcBorders>
            <w:vAlign w:val="center"/>
          </w:tcPr>
          <w:p w:rsidR="00C76C5B" w:rsidRDefault="00C76C5B" w:rsidP="00C76C5B">
            <w:pPr>
              <w:jc w:val="center"/>
              <w:rPr>
                <w:rFonts w:ascii="宋体" w:eastAsia="宋体" w:hAnsi="宋体" w:cs="宋体"/>
                <w:color w:val="000000"/>
                <w:sz w:val="24"/>
                <w:szCs w:val="24"/>
              </w:rPr>
            </w:pPr>
            <w:r>
              <w:rPr>
                <w:rFonts w:hint="eastAsia"/>
                <w:color w:val="000000"/>
              </w:rPr>
              <w:t>科技项目评审论证工作经费</w:t>
            </w:r>
          </w:p>
          <w:p w:rsidR="00901F83" w:rsidRDefault="00901F83">
            <w:pPr>
              <w:widowControl/>
              <w:spacing w:line="240" w:lineRule="exact"/>
              <w:jc w:val="center"/>
              <w:rPr>
                <w:rFonts w:ascii="宋体" w:eastAsia="宋体" w:hAnsi="宋体" w:cs="宋体"/>
                <w:kern w:val="0"/>
                <w:sz w:val="18"/>
                <w:szCs w:val="18"/>
              </w:rPr>
            </w:pPr>
          </w:p>
        </w:tc>
      </w:tr>
      <w:tr w:rsidR="00901F83" w:rsidTr="00D55066">
        <w:trPr>
          <w:trHeight w:hRule="exact" w:val="283"/>
          <w:jc w:val="center"/>
        </w:trPr>
        <w:tc>
          <w:tcPr>
            <w:tcW w:w="1576" w:type="dxa"/>
            <w:gridSpan w:val="2"/>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主管部门</w:t>
            </w:r>
          </w:p>
        </w:tc>
        <w:tc>
          <w:tcPr>
            <w:tcW w:w="4188" w:type="dxa"/>
            <w:gridSpan w:val="5"/>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淮北市科技局</w:t>
            </w:r>
          </w:p>
        </w:tc>
        <w:tc>
          <w:tcPr>
            <w:tcW w:w="128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实施单位</w:t>
            </w:r>
          </w:p>
        </w:tc>
        <w:tc>
          <w:tcPr>
            <w:tcW w:w="2227" w:type="dxa"/>
            <w:gridSpan w:val="5"/>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淮北市科技局</w:t>
            </w:r>
          </w:p>
        </w:tc>
      </w:tr>
      <w:tr w:rsidR="00901F83" w:rsidTr="00D55066">
        <w:trPr>
          <w:trHeight w:hRule="exact" w:val="276"/>
          <w:jc w:val="center"/>
        </w:trPr>
        <w:tc>
          <w:tcPr>
            <w:tcW w:w="1576" w:type="dxa"/>
            <w:gridSpan w:val="2"/>
            <w:vMerge w:val="restart"/>
            <w:tcBorders>
              <w:top w:val="single" w:sz="4" w:space="0" w:color="auto"/>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项目资金</w:t>
            </w:r>
            <w:r>
              <w:rPr>
                <w:rFonts w:ascii="宋体" w:eastAsia="宋体" w:hAnsi="宋体" w:cs="宋体" w:hint="eastAsia"/>
                <w:kern w:val="0"/>
                <w:sz w:val="18"/>
                <w:szCs w:val="18"/>
              </w:rPr>
              <w:br/>
              <w:t>（万元）</w:t>
            </w:r>
          </w:p>
        </w:tc>
        <w:tc>
          <w:tcPr>
            <w:tcW w:w="2336"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998"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年初预算数</w:t>
            </w:r>
          </w:p>
        </w:tc>
        <w:tc>
          <w:tcPr>
            <w:tcW w:w="854"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6"/>
                <w:szCs w:val="16"/>
              </w:rPr>
            </w:pPr>
            <w:r>
              <w:rPr>
                <w:rFonts w:ascii="宋体" w:eastAsia="宋体" w:hAnsi="宋体" w:cs="宋体" w:hint="eastAsia"/>
                <w:kern w:val="0"/>
                <w:sz w:val="16"/>
                <w:szCs w:val="16"/>
              </w:rPr>
              <w:t>全年预算数</w:t>
            </w:r>
          </w:p>
        </w:tc>
        <w:tc>
          <w:tcPr>
            <w:tcW w:w="1282"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全年执行数</w:t>
            </w:r>
          </w:p>
        </w:tc>
        <w:tc>
          <w:tcPr>
            <w:tcW w:w="60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762"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执行率</w:t>
            </w:r>
          </w:p>
        </w:tc>
        <w:tc>
          <w:tcPr>
            <w:tcW w:w="860"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r>
      <w:tr w:rsidR="00901F83" w:rsidTr="00D55066">
        <w:trPr>
          <w:trHeight w:hRule="exact" w:val="283"/>
          <w:jc w:val="center"/>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336"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年度资金总额</w:t>
            </w:r>
          </w:p>
        </w:tc>
        <w:tc>
          <w:tcPr>
            <w:tcW w:w="998" w:type="dxa"/>
            <w:gridSpan w:val="2"/>
            <w:tcBorders>
              <w:top w:val="nil"/>
              <w:left w:val="nil"/>
              <w:bottom w:val="single" w:sz="4" w:space="0" w:color="auto"/>
              <w:right w:val="single" w:sz="4" w:space="0" w:color="auto"/>
            </w:tcBorders>
            <w:vAlign w:val="center"/>
          </w:tcPr>
          <w:p w:rsidR="00901F83" w:rsidRDefault="009C25B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27.33</w:t>
            </w:r>
          </w:p>
        </w:tc>
        <w:tc>
          <w:tcPr>
            <w:tcW w:w="854" w:type="dxa"/>
            <w:tcBorders>
              <w:top w:val="nil"/>
              <w:left w:val="nil"/>
              <w:bottom w:val="single" w:sz="4" w:space="0" w:color="auto"/>
              <w:right w:val="single" w:sz="4" w:space="0" w:color="auto"/>
            </w:tcBorders>
            <w:vAlign w:val="center"/>
          </w:tcPr>
          <w:p w:rsidR="00901F83" w:rsidRDefault="006E59C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27.33</w:t>
            </w:r>
          </w:p>
        </w:tc>
        <w:tc>
          <w:tcPr>
            <w:tcW w:w="1282"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24.4</w:t>
            </w:r>
          </w:p>
        </w:tc>
        <w:tc>
          <w:tcPr>
            <w:tcW w:w="60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762" w:type="dxa"/>
            <w:gridSpan w:val="2"/>
            <w:tcBorders>
              <w:top w:val="single" w:sz="4" w:space="0" w:color="auto"/>
              <w:left w:val="nil"/>
              <w:bottom w:val="single" w:sz="4" w:space="0" w:color="auto"/>
              <w:right w:val="single" w:sz="4" w:space="0" w:color="auto"/>
            </w:tcBorders>
            <w:vAlign w:val="center"/>
          </w:tcPr>
          <w:p w:rsidR="00901F83" w:rsidRDefault="006E59C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w:t>
            </w:r>
            <w:r w:rsidR="003756D7">
              <w:rPr>
                <w:rFonts w:ascii="宋体" w:eastAsia="宋体" w:hAnsi="宋体" w:cs="宋体" w:hint="eastAsia"/>
                <w:kern w:val="0"/>
                <w:sz w:val="18"/>
                <w:szCs w:val="18"/>
              </w:rPr>
              <w:t>0%</w:t>
            </w:r>
          </w:p>
        </w:tc>
        <w:tc>
          <w:tcPr>
            <w:tcW w:w="860" w:type="dxa"/>
            <w:gridSpan w:val="2"/>
            <w:tcBorders>
              <w:top w:val="nil"/>
              <w:left w:val="nil"/>
              <w:bottom w:val="single" w:sz="4" w:space="0" w:color="auto"/>
              <w:right w:val="single" w:sz="4" w:space="0" w:color="auto"/>
            </w:tcBorders>
            <w:vAlign w:val="center"/>
          </w:tcPr>
          <w:p w:rsidR="00901F83" w:rsidRDefault="003756D7">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901F83" w:rsidTr="00D55066">
        <w:trPr>
          <w:trHeight w:hRule="exact" w:val="283"/>
          <w:jc w:val="center"/>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336"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其中：当年财政拨款</w:t>
            </w:r>
          </w:p>
        </w:tc>
        <w:tc>
          <w:tcPr>
            <w:tcW w:w="998" w:type="dxa"/>
            <w:gridSpan w:val="2"/>
            <w:tcBorders>
              <w:top w:val="nil"/>
              <w:left w:val="nil"/>
              <w:bottom w:val="single" w:sz="4" w:space="0" w:color="auto"/>
              <w:right w:val="single" w:sz="4" w:space="0" w:color="auto"/>
            </w:tcBorders>
            <w:vAlign w:val="center"/>
          </w:tcPr>
          <w:p w:rsidR="00901F83" w:rsidRDefault="009C25B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27.33</w:t>
            </w:r>
          </w:p>
        </w:tc>
        <w:tc>
          <w:tcPr>
            <w:tcW w:w="854" w:type="dxa"/>
            <w:tcBorders>
              <w:top w:val="nil"/>
              <w:left w:val="nil"/>
              <w:bottom w:val="single" w:sz="4" w:space="0" w:color="auto"/>
              <w:right w:val="single" w:sz="4" w:space="0" w:color="auto"/>
            </w:tcBorders>
            <w:vAlign w:val="center"/>
          </w:tcPr>
          <w:p w:rsidR="00901F83" w:rsidRDefault="006E59C5">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27.33</w:t>
            </w:r>
          </w:p>
        </w:tc>
        <w:tc>
          <w:tcPr>
            <w:tcW w:w="1282" w:type="dxa"/>
            <w:tcBorders>
              <w:top w:val="nil"/>
              <w:left w:val="nil"/>
              <w:bottom w:val="single" w:sz="4" w:space="0" w:color="auto"/>
              <w:right w:val="single" w:sz="4" w:space="0" w:color="auto"/>
            </w:tcBorders>
            <w:vAlign w:val="center"/>
          </w:tcPr>
          <w:p w:rsidR="00901F83" w:rsidRDefault="003B3AA6">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24.4</w:t>
            </w:r>
          </w:p>
        </w:tc>
        <w:tc>
          <w:tcPr>
            <w:tcW w:w="60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62"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60"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01F83" w:rsidTr="00D55066">
        <w:trPr>
          <w:trHeight w:hRule="exact" w:val="283"/>
          <w:jc w:val="center"/>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336"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上年结转资金</w:t>
            </w:r>
          </w:p>
        </w:tc>
        <w:tc>
          <w:tcPr>
            <w:tcW w:w="998" w:type="dxa"/>
            <w:gridSpan w:val="2"/>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5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28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62"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60"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01F83" w:rsidTr="00D55066">
        <w:trPr>
          <w:trHeight w:hRule="exact" w:val="283"/>
          <w:jc w:val="center"/>
        </w:trPr>
        <w:tc>
          <w:tcPr>
            <w:tcW w:w="1576" w:type="dxa"/>
            <w:gridSpan w:val="2"/>
            <w:vMerge/>
            <w:tcBorders>
              <w:top w:val="single" w:sz="4" w:space="0" w:color="auto"/>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2336"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 xml:space="preserve">  其他资金</w:t>
            </w:r>
          </w:p>
        </w:tc>
        <w:tc>
          <w:tcPr>
            <w:tcW w:w="998" w:type="dxa"/>
            <w:gridSpan w:val="2"/>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54"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1282" w:type="dxa"/>
            <w:tcBorders>
              <w:top w:val="nil"/>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62" w:type="dxa"/>
            <w:gridSpan w:val="2"/>
            <w:tcBorders>
              <w:top w:val="single" w:sz="4" w:space="0" w:color="auto"/>
              <w:left w:val="nil"/>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860" w:type="dxa"/>
            <w:gridSpan w:val="2"/>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w:t>
            </w:r>
          </w:p>
        </w:tc>
      </w:tr>
      <w:tr w:rsidR="00901F83" w:rsidTr="00D55066">
        <w:trPr>
          <w:trHeight w:hRule="exact" w:val="283"/>
          <w:jc w:val="center"/>
        </w:trPr>
        <w:tc>
          <w:tcPr>
            <w:tcW w:w="591" w:type="dxa"/>
            <w:vMerge w:val="restart"/>
            <w:tcBorders>
              <w:top w:val="nil"/>
              <w:left w:val="single" w:sz="4" w:space="0" w:color="auto"/>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年度总体目标</w:t>
            </w:r>
          </w:p>
        </w:tc>
        <w:tc>
          <w:tcPr>
            <w:tcW w:w="5173" w:type="dxa"/>
            <w:gridSpan w:val="6"/>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预期目标</w:t>
            </w:r>
          </w:p>
        </w:tc>
        <w:tc>
          <w:tcPr>
            <w:tcW w:w="3509" w:type="dxa"/>
            <w:gridSpan w:val="6"/>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实际完成情况</w:t>
            </w:r>
          </w:p>
        </w:tc>
      </w:tr>
      <w:tr w:rsidR="00901F83" w:rsidTr="00D55066">
        <w:trPr>
          <w:trHeight w:hRule="exact" w:val="2111"/>
          <w:jc w:val="center"/>
        </w:trPr>
        <w:tc>
          <w:tcPr>
            <w:tcW w:w="591" w:type="dxa"/>
            <w:vMerge/>
            <w:tcBorders>
              <w:top w:val="nil"/>
              <w:left w:val="single" w:sz="4" w:space="0" w:color="auto"/>
              <w:bottom w:val="single" w:sz="4" w:space="0" w:color="auto"/>
              <w:right w:val="single" w:sz="4" w:space="0" w:color="auto"/>
            </w:tcBorders>
            <w:vAlign w:val="center"/>
          </w:tcPr>
          <w:p w:rsidR="00901F83" w:rsidRDefault="00901F83">
            <w:pPr>
              <w:widowControl/>
              <w:spacing w:line="240" w:lineRule="exact"/>
              <w:jc w:val="center"/>
              <w:rPr>
                <w:rFonts w:ascii="宋体" w:eastAsia="宋体" w:hAnsi="宋体" w:cs="宋体"/>
                <w:kern w:val="0"/>
                <w:sz w:val="18"/>
                <w:szCs w:val="18"/>
              </w:rPr>
            </w:pPr>
          </w:p>
        </w:tc>
        <w:tc>
          <w:tcPr>
            <w:tcW w:w="5173" w:type="dxa"/>
            <w:gridSpan w:val="6"/>
            <w:tcBorders>
              <w:top w:val="single" w:sz="4" w:space="0" w:color="auto"/>
              <w:left w:val="nil"/>
              <w:bottom w:val="single" w:sz="4" w:space="0" w:color="auto"/>
              <w:right w:val="single" w:sz="4" w:space="0" w:color="auto"/>
            </w:tcBorders>
            <w:vAlign w:val="center"/>
          </w:tcPr>
          <w:p w:rsidR="00DB40CA" w:rsidRDefault="00DB40CA" w:rsidP="001613FF">
            <w:pPr>
              <w:jc w:val="left"/>
              <w:rPr>
                <w:rFonts w:ascii="宋体" w:eastAsia="宋体" w:hAnsi="宋体" w:cs="宋体"/>
                <w:color w:val="000000"/>
                <w:sz w:val="24"/>
                <w:szCs w:val="24"/>
              </w:rPr>
            </w:pPr>
            <w:r>
              <w:rPr>
                <w:rFonts w:hint="eastAsia"/>
                <w:color w:val="000000"/>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p w:rsidR="00901F83" w:rsidRDefault="00901F83">
            <w:pPr>
              <w:widowControl/>
              <w:spacing w:line="240" w:lineRule="exact"/>
              <w:jc w:val="center"/>
              <w:rPr>
                <w:rFonts w:ascii="宋体" w:eastAsia="宋体" w:hAnsi="宋体" w:cs="宋体"/>
                <w:kern w:val="0"/>
                <w:sz w:val="18"/>
                <w:szCs w:val="18"/>
              </w:rPr>
            </w:pPr>
          </w:p>
        </w:tc>
        <w:tc>
          <w:tcPr>
            <w:tcW w:w="3509" w:type="dxa"/>
            <w:gridSpan w:val="6"/>
            <w:tcBorders>
              <w:top w:val="single" w:sz="4" w:space="0" w:color="auto"/>
              <w:left w:val="nil"/>
              <w:bottom w:val="single" w:sz="4" w:space="0" w:color="auto"/>
              <w:right w:val="single" w:sz="4" w:space="0" w:color="auto"/>
            </w:tcBorders>
            <w:vAlign w:val="center"/>
          </w:tcPr>
          <w:p w:rsidR="001613FF" w:rsidRPr="00A216D8" w:rsidRDefault="001613FF" w:rsidP="00140CA6">
            <w:pPr>
              <w:jc w:val="left"/>
              <w:rPr>
                <w:rFonts w:ascii="宋体" w:eastAsia="宋体" w:hAnsi="宋体" w:cs="宋体"/>
                <w:color w:val="000000"/>
                <w:sz w:val="18"/>
                <w:szCs w:val="18"/>
              </w:rPr>
            </w:pPr>
            <w:r w:rsidRPr="00A216D8">
              <w:rPr>
                <w:rFonts w:hint="eastAsia"/>
                <w:color w:val="000000"/>
                <w:sz w:val="18"/>
                <w:szCs w:val="18"/>
              </w:rPr>
              <w:t>贯彻落实市委市政府关于推进创新型城市建设若干政策的部署和要求，大力实施创新驱动发展战略，推进高企高质量发展，助推实体经济发展，鼓励企业与高校、科研院所开展产学研合作，积极依托骨干企业和高校院所加大科技项目建设工作力度，提高企业自主创新能力和产业核心竞争力，为我市经济社会高质量发展提供更多科技支撑。</w:t>
            </w:r>
          </w:p>
          <w:p w:rsidR="00901F83" w:rsidRPr="001613FF" w:rsidRDefault="00901F83" w:rsidP="003756D7">
            <w:pPr>
              <w:widowControl/>
              <w:spacing w:line="240" w:lineRule="exact"/>
              <w:jc w:val="center"/>
              <w:rPr>
                <w:rFonts w:ascii="宋体" w:eastAsia="宋体" w:hAnsi="宋体" w:cs="宋体"/>
                <w:kern w:val="0"/>
                <w:sz w:val="15"/>
                <w:szCs w:val="15"/>
              </w:rPr>
            </w:pPr>
          </w:p>
        </w:tc>
      </w:tr>
      <w:tr w:rsidR="00901F83" w:rsidTr="00D55066">
        <w:trPr>
          <w:trHeight w:hRule="exact" w:val="503"/>
          <w:jc w:val="center"/>
        </w:trPr>
        <w:tc>
          <w:tcPr>
            <w:tcW w:w="591" w:type="dxa"/>
            <w:vMerge w:val="restart"/>
            <w:tcBorders>
              <w:top w:val="nil"/>
              <w:left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绩</w:t>
            </w:r>
            <w:r>
              <w:rPr>
                <w:rFonts w:ascii="宋体" w:eastAsia="宋体" w:hAnsi="宋体" w:cs="宋体" w:hint="eastAsia"/>
                <w:kern w:val="0"/>
                <w:sz w:val="18"/>
                <w:szCs w:val="18"/>
              </w:rPr>
              <w:br/>
              <w:t>效</w:t>
            </w:r>
            <w:r>
              <w:rPr>
                <w:rFonts w:ascii="宋体" w:eastAsia="宋体" w:hAnsi="宋体" w:cs="宋体" w:hint="eastAsia"/>
                <w:kern w:val="0"/>
                <w:sz w:val="18"/>
                <w:szCs w:val="18"/>
              </w:rPr>
              <w:br/>
              <w:t>指</w:t>
            </w:r>
            <w:r>
              <w:rPr>
                <w:rFonts w:ascii="宋体" w:eastAsia="宋体" w:hAnsi="宋体" w:cs="宋体" w:hint="eastAsia"/>
                <w:kern w:val="0"/>
                <w:sz w:val="18"/>
                <w:szCs w:val="18"/>
              </w:rPr>
              <w:br/>
              <w:t>标</w:t>
            </w:r>
          </w:p>
        </w:tc>
        <w:tc>
          <w:tcPr>
            <w:tcW w:w="98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一级指标</w:t>
            </w:r>
          </w:p>
        </w:tc>
        <w:tc>
          <w:tcPr>
            <w:tcW w:w="105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二级指标</w:t>
            </w:r>
          </w:p>
        </w:tc>
        <w:tc>
          <w:tcPr>
            <w:tcW w:w="1709" w:type="dxa"/>
            <w:gridSpan w:val="2"/>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三级指标</w:t>
            </w:r>
          </w:p>
        </w:tc>
        <w:tc>
          <w:tcPr>
            <w:tcW w:w="1424" w:type="dxa"/>
            <w:gridSpan w:val="2"/>
            <w:tcBorders>
              <w:top w:val="nil"/>
              <w:left w:val="nil"/>
              <w:bottom w:val="single" w:sz="4" w:space="0" w:color="auto"/>
              <w:right w:val="single" w:sz="4" w:space="0" w:color="auto"/>
            </w:tcBorders>
            <w:vAlign w:val="center"/>
          </w:tcPr>
          <w:p w:rsidR="00901F83" w:rsidRDefault="00F97E8F" w:rsidP="00140CA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年度指标值</w:t>
            </w:r>
          </w:p>
        </w:tc>
        <w:tc>
          <w:tcPr>
            <w:tcW w:w="1282" w:type="dxa"/>
            <w:tcBorders>
              <w:top w:val="nil"/>
              <w:left w:val="nil"/>
              <w:bottom w:val="single" w:sz="4" w:space="0" w:color="auto"/>
              <w:right w:val="single" w:sz="4" w:space="0" w:color="auto"/>
            </w:tcBorders>
            <w:vAlign w:val="center"/>
          </w:tcPr>
          <w:p w:rsidR="00901F83" w:rsidRDefault="00F97E8F" w:rsidP="00140CA6">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实际完成值</w:t>
            </w:r>
          </w:p>
        </w:tc>
        <w:tc>
          <w:tcPr>
            <w:tcW w:w="605"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分值</w:t>
            </w:r>
          </w:p>
        </w:tc>
        <w:tc>
          <w:tcPr>
            <w:tcW w:w="687" w:type="dxa"/>
            <w:tcBorders>
              <w:top w:val="nil"/>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得分</w:t>
            </w:r>
          </w:p>
        </w:tc>
        <w:tc>
          <w:tcPr>
            <w:tcW w:w="935" w:type="dxa"/>
            <w:gridSpan w:val="3"/>
            <w:tcBorders>
              <w:top w:val="single" w:sz="4" w:space="0" w:color="auto"/>
              <w:left w:val="nil"/>
              <w:bottom w:val="single" w:sz="4" w:space="0" w:color="auto"/>
              <w:right w:val="single" w:sz="4" w:space="0" w:color="auto"/>
            </w:tcBorders>
            <w:vAlign w:val="center"/>
          </w:tcPr>
          <w:p w:rsidR="00901F83" w:rsidRDefault="00F97E8F">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偏差原因分析及改进措施</w:t>
            </w:r>
          </w:p>
        </w:tc>
      </w:tr>
      <w:tr w:rsidR="008F390C" w:rsidTr="00D55066">
        <w:trPr>
          <w:trHeight w:hRule="exact" w:val="568"/>
          <w:jc w:val="center"/>
        </w:trPr>
        <w:tc>
          <w:tcPr>
            <w:tcW w:w="591" w:type="dxa"/>
            <w:vMerge/>
            <w:tcBorders>
              <w:left w:val="single" w:sz="4" w:space="0" w:color="auto"/>
              <w:right w:val="single" w:sz="4" w:space="0" w:color="auto"/>
            </w:tcBorders>
            <w:vAlign w:val="center"/>
          </w:tcPr>
          <w:p w:rsidR="008F390C" w:rsidRDefault="008F390C">
            <w:pPr>
              <w:widowControl/>
              <w:spacing w:line="240" w:lineRule="exact"/>
              <w:jc w:val="center"/>
              <w:rPr>
                <w:rFonts w:ascii="宋体" w:eastAsia="宋体" w:hAnsi="宋体" w:cs="宋体"/>
                <w:kern w:val="0"/>
                <w:sz w:val="18"/>
                <w:szCs w:val="18"/>
              </w:rPr>
            </w:pPr>
          </w:p>
        </w:tc>
        <w:tc>
          <w:tcPr>
            <w:tcW w:w="985" w:type="dxa"/>
            <w:vMerge w:val="restart"/>
            <w:tcBorders>
              <w:top w:val="nil"/>
              <w:left w:val="single" w:sz="4" w:space="0" w:color="auto"/>
              <w:bottom w:val="single" w:sz="4" w:space="0" w:color="auto"/>
              <w:right w:val="single" w:sz="4" w:space="0" w:color="auto"/>
            </w:tcBorders>
            <w:vAlign w:val="center"/>
          </w:tcPr>
          <w:p w:rsidR="008F390C" w:rsidRDefault="008F390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产出指标（50分）</w:t>
            </w:r>
          </w:p>
        </w:tc>
        <w:tc>
          <w:tcPr>
            <w:tcW w:w="1055" w:type="dxa"/>
            <w:tcBorders>
              <w:top w:val="nil"/>
              <w:left w:val="single" w:sz="4" w:space="0" w:color="auto"/>
              <w:bottom w:val="single" w:sz="4" w:space="0" w:color="auto"/>
              <w:right w:val="single" w:sz="4" w:space="0" w:color="auto"/>
            </w:tcBorders>
            <w:vAlign w:val="center"/>
          </w:tcPr>
          <w:p w:rsidR="008F390C" w:rsidRDefault="008F390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数量指标</w:t>
            </w:r>
          </w:p>
        </w:tc>
        <w:tc>
          <w:tcPr>
            <w:tcW w:w="1709" w:type="dxa"/>
            <w:gridSpan w:val="2"/>
            <w:tcBorders>
              <w:top w:val="single" w:sz="4" w:space="0" w:color="auto"/>
              <w:left w:val="nil"/>
              <w:bottom w:val="single" w:sz="4" w:space="0" w:color="auto"/>
              <w:right w:val="single" w:sz="4" w:space="0" w:color="auto"/>
            </w:tcBorders>
            <w:vAlign w:val="center"/>
          </w:tcPr>
          <w:p w:rsidR="00DB40CA" w:rsidRDefault="00DB40CA" w:rsidP="00DB40CA">
            <w:pPr>
              <w:jc w:val="center"/>
              <w:rPr>
                <w:rFonts w:ascii="宋体" w:eastAsia="宋体" w:hAnsi="宋体" w:cs="宋体"/>
                <w:color w:val="000000"/>
                <w:sz w:val="24"/>
                <w:szCs w:val="24"/>
              </w:rPr>
            </w:pPr>
            <w:r>
              <w:rPr>
                <w:rFonts w:hint="eastAsia"/>
                <w:color w:val="000000"/>
              </w:rPr>
              <w:t>完成评审评价评估项目数量</w:t>
            </w:r>
          </w:p>
          <w:p w:rsidR="008F390C" w:rsidRDefault="008F390C">
            <w:pPr>
              <w:widowControl/>
              <w:spacing w:line="240" w:lineRule="exact"/>
              <w:jc w:val="center"/>
              <w:rPr>
                <w:rFonts w:ascii="宋体" w:eastAsia="宋体" w:hAnsi="宋体" w:cs="宋体"/>
                <w:kern w:val="0"/>
                <w:sz w:val="18"/>
                <w:szCs w:val="18"/>
              </w:rPr>
            </w:pPr>
          </w:p>
        </w:tc>
        <w:tc>
          <w:tcPr>
            <w:tcW w:w="1424" w:type="dxa"/>
            <w:gridSpan w:val="2"/>
            <w:tcBorders>
              <w:top w:val="nil"/>
              <w:left w:val="nil"/>
              <w:bottom w:val="single" w:sz="4" w:space="0" w:color="auto"/>
              <w:right w:val="single" w:sz="4" w:space="0" w:color="auto"/>
            </w:tcBorders>
          </w:tcPr>
          <w:p w:rsidR="00DB40CA" w:rsidRDefault="00DB40CA" w:rsidP="00DB40CA">
            <w:pPr>
              <w:rPr>
                <w:rFonts w:ascii="宋体" w:eastAsia="宋体" w:hAnsi="宋体" w:cs="宋体"/>
                <w:color w:val="000000"/>
                <w:sz w:val="24"/>
                <w:szCs w:val="24"/>
              </w:rPr>
            </w:pPr>
            <w:r>
              <w:rPr>
                <w:rFonts w:hint="eastAsia"/>
                <w:color w:val="000000"/>
              </w:rPr>
              <w:t>≥</w:t>
            </w:r>
            <w:r>
              <w:rPr>
                <w:rFonts w:ascii="Times New Roman" w:hAnsi="Times New Roman" w:cs="Times New Roman"/>
                <w:color w:val="000000"/>
              </w:rPr>
              <w:t>150</w:t>
            </w:r>
            <w:r>
              <w:rPr>
                <w:rFonts w:hint="eastAsia"/>
                <w:color w:val="000000"/>
              </w:rPr>
              <w:t>个</w:t>
            </w:r>
          </w:p>
          <w:p w:rsidR="008F390C" w:rsidRDefault="008F390C"/>
        </w:tc>
        <w:tc>
          <w:tcPr>
            <w:tcW w:w="1282" w:type="dxa"/>
            <w:tcBorders>
              <w:top w:val="nil"/>
              <w:left w:val="nil"/>
              <w:bottom w:val="single" w:sz="4" w:space="0" w:color="auto"/>
              <w:right w:val="single" w:sz="4" w:space="0" w:color="auto"/>
            </w:tcBorders>
          </w:tcPr>
          <w:p w:rsidR="008F390C" w:rsidRDefault="00140CA6">
            <w:r>
              <w:rPr>
                <w:rFonts w:hint="eastAsia"/>
              </w:rPr>
              <w:t>340</w:t>
            </w:r>
          </w:p>
        </w:tc>
        <w:tc>
          <w:tcPr>
            <w:tcW w:w="605" w:type="dxa"/>
            <w:tcBorders>
              <w:top w:val="nil"/>
              <w:left w:val="nil"/>
              <w:bottom w:val="single" w:sz="4" w:space="0" w:color="auto"/>
              <w:right w:val="single" w:sz="4" w:space="0" w:color="auto"/>
            </w:tcBorders>
            <w:vAlign w:val="center"/>
          </w:tcPr>
          <w:p w:rsidR="008F390C" w:rsidRDefault="008F390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687" w:type="dxa"/>
            <w:tcBorders>
              <w:top w:val="nil"/>
              <w:left w:val="nil"/>
              <w:bottom w:val="single" w:sz="4" w:space="0" w:color="auto"/>
              <w:right w:val="single" w:sz="4" w:space="0" w:color="auto"/>
            </w:tcBorders>
            <w:vAlign w:val="center"/>
          </w:tcPr>
          <w:p w:rsidR="008F390C" w:rsidRDefault="008F390C">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935" w:type="dxa"/>
            <w:gridSpan w:val="3"/>
            <w:tcBorders>
              <w:top w:val="single" w:sz="4" w:space="0" w:color="auto"/>
              <w:left w:val="nil"/>
              <w:bottom w:val="single" w:sz="4" w:space="0" w:color="auto"/>
              <w:right w:val="single" w:sz="4" w:space="0" w:color="auto"/>
            </w:tcBorders>
            <w:vAlign w:val="center"/>
          </w:tcPr>
          <w:p w:rsidR="008F390C" w:rsidRDefault="008F390C">
            <w:pPr>
              <w:widowControl/>
              <w:spacing w:line="240" w:lineRule="exact"/>
              <w:jc w:val="center"/>
              <w:rPr>
                <w:rFonts w:ascii="宋体" w:eastAsia="宋体" w:hAnsi="宋体" w:cs="宋体"/>
                <w:kern w:val="0"/>
                <w:sz w:val="18"/>
                <w:szCs w:val="18"/>
              </w:rPr>
            </w:pPr>
          </w:p>
        </w:tc>
      </w:tr>
      <w:tr w:rsidR="000B37D0" w:rsidTr="00D55066">
        <w:trPr>
          <w:trHeight w:hRule="exact" w:val="524"/>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vMerge w:val="restart"/>
            <w:tcBorders>
              <w:top w:val="nil"/>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质量指标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经费支出合规性</w:t>
            </w:r>
          </w:p>
          <w:p w:rsidR="000B37D0" w:rsidRDefault="000B37D0">
            <w:pPr>
              <w:widowControl/>
              <w:spacing w:line="240" w:lineRule="exact"/>
              <w:jc w:val="center"/>
              <w:rPr>
                <w:rFonts w:ascii="宋体" w:eastAsia="宋体" w:hAnsi="宋体" w:cs="宋体"/>
                <w:kern w:val="0"/>
                <w:sz w:val="15"/>
                <w:szCs w:val="15"/>
              </w:rPr>
            </w:pPr>
          </w:p>
        </w:tc>
        <w:tc>
          <w:tcPr>
            <w:tcW w:w="1424" w:type="dxa"/>
            <w:gridSpan w:val="2"/>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预算标准</w:t>
            </w:r>
          </w:p>
          <w:p w:rsidR="000B37D0" w:rsidRDefault="000B37D0">
            <w:pPr>
              <w:widowControl/>
              <w:spacing w:line="240" w:lineRule="exact"/>
              <w:jc w:val="center"/>
              <w:rPr>
                <w:rFonts w:ascii="宋体" w:eastAsia="宋体" w:hAnsi="宋体" w:cs="宋体"/>
                <w:kern w:val="0"/>
                <w:sz w:val="20"/>
                <w:szCs w:val="20"/>
              </w:rPr>
            </w:pPr>
          </w:p>
        </w:tc>
        <w:tc>
          <w:tcPr>
            <w:tcW w:w="1282" w:type="dxa"/>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预算标准</w:t>
            </w:r>
          </w:p>
          <w:p w:rsidR="000B37D0" w:rsidRDefault="000B37D0">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813"/>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vMerge/>
            <w:tcBorders>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pPr>
            <w:r>
              <w:rPr>
                <w:rFonts w:hint="eastAsia"/>
              </w:rPr>
              <w:t>对评审评价评估报告复核认定通过率</w:t>
            </w:r>
          </w:p>
        </w:tc>
        <w:tc>
          <w:tcPr>
            <w:tcW w:w="1424" w:type="dxa"/>
            <w:gridSpan w:val="2"/>
            <w:tcBorders>
              <w:top w:val="nil"/>
              <w:left w:val="nil"/>
              <w:bottom w:val="single" w:sz="4" w:space="0" w:color="auto"/>
              <w:right w:val="single" w:sz="4" w:space="0" w:color="auto"/>
            </w:tcBorders>
          </w:tcPr>
          <w:p w:rsidR="000B37D0" w:rsidRDefault="000B37D0" w:rsidP="00A6199F">
            <w:pPr>
              <w:rPr>
                <w:rFonts w:ascii="宋体" w:eastAsia="宋体" w:hAnsi="宋体" w:cs="宋体"/>
                <w:color w:val="000000"/>
                <w:sz w:val="24"/>
                <w:szCs w:val="24"/>
              </w:rPr>
            </w:pPr>
            <w:r>
              <w:rPr>
                <w:rFonts w:hint="eastAsia"/>
                <w:color w:val="000000"/>
              </w:rPr>
              <w:t>≥</w:t>
            </w:r>
            <w:r>
              <w:rPr>
                <w:rFonts w:ascii="Times New Roman" w:hAnsi="Times New Roman" w:cs="Times New Roman" w:hint="eastAsia"/>
                <w:color w:val="000000"/>
              </w:rPr>
              <w:t>8</w:t>
            </w:r>
            <w:r>
              <w:rPr>
                <w:rFonts w:ascii="Times New Roman" w:hAnsi="Times New Roman" w:cs="Times New Roman"/>
                <w:color w:val="000000"/>
              </w:rPr>
              <w:t>0</w:t>
            </w:r>
            <w:r>
              <w:rPr>
                <w:rFonts w:hint="eastAsia"/>
                <w:color w:val="000000"/>
              </w:rPr>
              <w:t>%</w:t>
            </w:r>
          </w:p>
          <w:p w:rsidR="000B37D0" w:rsidRDefault="000B37D0" w:rsidP="00A6199F"/>
        </w:tc>
        <w:tc>
          <w:tcPr>
            <w:tcW w:w="1282" w:type="dxa"/>
            <w:tcBorders>
              <w:top w:val="nil"/>
              <w:left w:val="nil"/>
              <w:bottom w:val="single" w:sz="4" w:space="0" w:color="auto"/>
              <w:right w:val="single" w:sz="4" w:space="0" w:color="auto"/>
            </w:tcBorders>
            <w:vAlign w:val="center"/>
          </w:tcPr>
          <w:p w:rsidR="000B37D0" w:rsidRDefault="000B37D0" w:rsidP="00DB40CA">
            <w:pPr>
              <w:jc w:val="center"/>
            </w:pPr>
            <w:r>
              <w:rPr>
                <w:rFonts w:hint="eastAsia"/>
              </w:rPr>
              <w:t>90%</w:t>
            </w: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530"/>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时效指标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经费支出时效性</w:t>
            </w:r>
          </w:p>
          <w:p w:rsidR="000B37D0" w:rsidRDefault="000B37D0">
            <w:pPr>
              <w:widowControl/>
              <w:spacing w:line="240" w:lineRule="exact"/>
              <w:jc w:val="center"/>
              <w:rPr>
                <w:rFonts w:ascii="宋体" w:eastAsia="宋体" w:hAnsi="宋体" w:cs="宋体"/>
                <w:kern w:val="0"/>
                <w:sz w:val="18"/>
                <w:szCs w:val="18"/>
              </w:rPr>
            </w:pPr>
          </w:p>
        </w:tc>
        <w:tc>
          <w:tcPr>
            <w:tcW w:w="1424" w:type="dxa"/>
            <w:gridSpan w:val="2"/>
            <w:tcBorders>
              <w:top w:val="nil"/>
              <w:left w:val="nil"/>
              <w:bottom w:val="single" w:sz="4" w:space="0" w:color="auto"/>
              <w:right w:val="single" w:sz="4" w:space="0" w:color="auto"/>
            </w:tcBorders>
            <w:vAlign w:val="center"/>
          </w:tcPr>
          <w:p w:rsidR="000B37D0" w:rsidRDefault="000B37D0" w:rsidP="00DB71C8">
            <w:pPr>
              <w:rPr>
                <w:rFonts w:ascii="宋体" w:eastAsia="宋体" w:hAnsi="宋体" w:cs="宋体"/>
                <w:color w:val="000000"/>
                <w:sz w:val="24"/>
                <w:szCs w:val="24"/>
              </w:rPr>
            </w:pPr>
            <w:r>
              <w:rPr>
                <w:rFonts w:hint="eastAsia"/>
                <w:color w:val="000000"/>
              </w:rPr>
              <w:t>按序时进度支出</w:t>
            </w:r>
          </w:p>
          <w:p w:rsidR="000B37D0" w:rsidRDefault="000B37D0">
            <w:pPr>
              <w:widowControl/>
              <w:spacing w:line="240" w:lineRule="exact"/>
              <w:jc w:val="center"/>
              <w:rPr>
                <w:rFonts w:ascii="宋体" w:eastAsia="宋体" w:hAnsi="宋体" w:cs="宋体"/>
                <w:kern w:val="0"/>
                <w:sz w:val="18"/>
                <w:szCs w:val="18"/>
              </w:rPr>
            </w:pPr>
          </w:p>
        </w:tc>
        <w:tc>
          <w:tcPr>
            <w:tcW w:w="1282" w:type="dxa"/>
            <w:tcBorders>
              <w:top w:val="nil"/>
              <w:left w:val="nil"/>
              <w:bottom w:val="single" w:sz="4" w:space="0" w:color="auto"/>
              <w:right w:val="single" w:sz="4" w:space="0" w:color="auto"/>
            </w:tcBorders>
            <w:vAlign w:val="center"/>
          </w:tcPr>
          <w:p w:rsidR="000B37D0" w:rsidRDefault="000B37D0" w:rsidP="00DB71C8">
            <w:pPr>
              <w:rPr>
                <w:rFonts w:ascii="宋体" w:eastAsia="宋体" w:hAnsi="宋体" w:cs="宋体"/>
                <w:color w:val="000000"/>
                <w:sz w:val="24"/>
                <w:szCs w:val="24"/>
              </w:rPr>
            </w:pPr>
            <w:r>
              <w:rPr>
                <w:rFonts w:hint="eastAsia"/>
                <w:color w:val="000000"/>
              </w:rPr>
              <w:t>按序时进度支出</w:t>
            </w:r>
          </w:p>
          <w:p w:rsidR="000B37D0" w:rsidRDefault="000B37D0">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406"/>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成本指标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项目总成本</w:t>
            </w:r>
            <w:r>
              <w:rPr>
                <w:rFonts w:hint="eastAsia"/>
              </w:rPr>
              <w:t xml:space="preserve"> </w:t>
            </w:r>
          </w:p>
          <w:p w:rsidR="000B37D0" w:rsidRDefault="000B37D0">
            <w:pPr>
              <w:widowControl/>
              <w:spacing w:line="240" w:lineRule="exact"/>
              <w:jc w:val="center"/>
              <w:rPr>
                <w:rFonts w:ascii="宋体" w:eastAsia="宋体" w:hAnsi="宋体" w:cs="宋体"/>
                <w:kern w:val="0"/>
                <w:sz w:val="18"/>
                <w:szCs w:val="18"/>
              </w:rPr>
            </w:pPr>
          </w:p>
        </w:tc>
        <w:tc>
          <w:tcPr>
            <w:tcW w:w="1424" w:type="dxa"/>
            <w:gridSpan w:val="2"/>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sidRPr="00C76C5B">
              <w:rPr>
                <w:rFonts w:ascii="宋体" w:eastAsia="宋体" w:hAnsi="宋体" w:cs="宋体" w:hint="eastAsia"/>
                <w:kern w:val="0"/>
                <w:sz w:val="18"/>
                <w:szCs w:val="18"/>
              </w:rPr>
              <w:t>≤</w:t>
            </w:r>
            <w:r>
              <w:rPr>
                <w:rFonts w:ascii="宋体" w:eastAsia="宋体" w:hAnsi="宋体" w:cs="宋体" w:hint="eastAsia"/>
                <w:kern w:val="0"/>
                <w:sz w:val="18"/>
                <w:szCs w:val="18"/>
              </w:rPr>
              <w:t>30万元</w:t>
            </w:r>
          </w:p>
        </w:tc>
        <w:tc>
          <w:tcPr>
            <w:tcW w:w="1282"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sidRPr="00C76C5B">
              <w:rPr>
                <w:rFonts w:ascii="宋体" w:eastAsia="宋体" w:hAnsi="宋体" w:cs="宋体" w:hint="eastAsia"/>
                <w:kern w:val="0"/>
                <w:sz w:val="18"/>
                <w:szCs w:val="18"/>
              </w:rPr>
              <w:t>≤</w:t>
            </w:r>
            <w:r>
              <w:rPr>
                <w:rFonts w:ascii="宋体" w:eastAsia="宋体" w:hAnsi="宋体" w:cs="宋体" w:hint="eastAsia"/>
                <w:kern w:val="0"/>
                <w:sz w:val="18"/>
                <w:szCs w:val="18"/>
              </w:rPr>
              <w:t>30万元</w:t>
            </w: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932"/>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val="restart"/>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效益指标（30分）</w:t>
            </w: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经济效益</w:t>
            </w:r>
          </w:p>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rPr>
                <w:rFonts w:ascii="宋体" w:eastAsia="宋体" w:hAnsi="宋体" w:cs="宋体"/>
                <w:color w:val="000000"/>
                <w:sz w:val="24"/>
                <w:szCs w:val="24"/>
              </w:rPr>
            </w:pPr>
            <w:r>
              <w:rPr>
                <w:rFonts w:hint="eastAsia"/>
                <w:color w:val="000000"/>
              </w:rPr>
              <w:t>对促进地区经济发展的改善或影响程度</w:t>
            </w:r>
          </w:p>
          <w:p w:rsidR="000B37D0" w:rsidRDefault="000B37D0">
            <w:pPr>
              <w:widowControl/>
              <w:spacing w:line="240" w:lineRule="exact"/>
              <w:jc w:val="center"/>
              <w:rPr>
                <w:rFonts w:ascii="宋体" w:eastAsia="宋体" w:hAnsi="宋体" w:cs="宋体"/>
                <w:kern w:val="0"/>
                <w:sz w:val="18"/>
                <w:szCs w:val="18"/>
              </w:rPr>
            </w:pPr>
          </w:p>
        </w:tc>
        <w:tc>
          <w:tcPr>
            <w:tcW w:w="1424" w:type="dxa"/>
            <w:gridSpan w:val="2"/>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color w:val="000000"/>
                <w:sz w:val="24"/>
                <w:szCs w:val="24"/>
              </w:rPr>
            </w:pPr>
            <w:r>
              <w:rPr>
                <w:rFonts w:hint="eastAsia"/>
                <w:color w:val="000000"/>
              </w:rPr>
              <w:t>提高</w:t>
            </w:r>
          </w:p>
          <w:p w:rsidR="000B37D0" w:rsidRDefault="000B37D0">
            <w:pPr>
              <w:widowControl/>
              <w:spacing w:line="240" w:lineRule="exact"/>
              <w:jc w:val="center"/>
              <w:rPr>
                <w:rFonts w:ascii="宋体" w:eastAsia="宋体" w:hAnsi="宋体" w:cs="宋体"/>
                <w:kern w:val="0"/>
                <w:sz w:val="18"/>
                <w:szCs w:val="18"/>
              </w:rPr>
            </w:pPr>
          </w:p>
        </w:tc>
        <w:tc>
          <w:tcPr>
            <w:tcW w:w="1282" w:type="dxa"/>
            <w:tcBorders>
              <w:top w:val="nil"/>
              <w:left w:val="nil"/>
              <w:bottom w:val="single" w:sz="4" w:space="0" w:color="auto"/>
              <w:right w:val="single" w:sz="4" w:space="0" w:color="auto"/>
            </w:tcBorders>
            <w:vAlign w:val="center"/>
          </w:tcPr>
          <w:p w:rsidR="000B37D0" w:rsidRDefault="000B37D0" w:rsidP="00575E39">
            <w:pPr>
              <w:jc w:val="center"/>
              <w:rPr>
                <w:rFonts w:ascii="宋体" w:eastAsia="宋体" w:hAnsi="宋体" w:cs="宋体"/>
                <w:color w:val="000000"/>
                <w:sz w:val="24"/>
                <w:szCs w:val="24"/>
              </w:rPr>
            </w:pPr>
            <w:r>
              <w:rPr>
                <w:rFonts w:hint="eastAsia"/>
                <w:color w:val="000000"/>
              </w:rPr>
              <w:t>提高</w:t>
            </w:r>
          </w:p>
          <w:p w:rsidR="000B37D0" w:rsidRDefault="000B37D0">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861"/>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社会效益</w:t>
            </w:r>
          </w:p>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rPr>
                <w:rFonts w:ascii="宋体" w:eastAsia="宋体" w:hAnsi="宋体" w:cs="宋体"/>
                <w:color w:val="000000"/>
                <w:sz w:val="24"/>
                <w:szCs w:val="24"/>
              </w:rPr>
            </w:pPr>
            <w:r>
              <w:rPr>
                <w:rFonts w:hint="eastAsia"/>
                <w:color w:val="000000"/>
              </w:rPr>
              <w:t>对提高行政运行效率及结果的影响程度</w:t>
            </w:r>
          </w:p>
          <w:p w:rsidR="000B37D0" w:rsidRDefault="000B37D0">
            <w:pPr>
              <w:widowControl/>
              <w:spacing w:line="240" w:lineRule="exact"/>
              <w:jc w:val="center"/>
              <w:rPr>
                <w:rFonts w:ascii="宋体" w:eastAsia="宋体" w:hAnsi="宋体" w:cs="宋体"/>
                <w:kern w:val="0"/>
                <w:sz w:val="18"/>
                <w:szCs w:val="18"/>
              </w:rPr>
            </w:pPr>
          </w:p>
        </w:tc>
        <w:tc>
          <w:tcPr>
            <w:tcW w:w="1424" w:type="dxa"/>
            <w:gridSpan w:val="2"/>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color w:val="000000"/>
                <w:sz w:val="24"/>
                <w:szCs w:val="24"/>
              </w:rPr>
            </w:pPr>
            <w:r>
              <w:rPr>
                <w:rFonts w:hint="eastAsia"/>
                <w:color w:val="000000"/>
              </w:rPr>
              <w:t xml:space="preserve">客观公正　</w:t>
            </w:r>
          </w:p>
          <w:p w:rsidR="000B37D0" w:rsidRDefault="000B37D0">
            <w:pPr>
              <w:widowControl/>
              <w:spacing w:line="240" w:lineRule="exact"/>
              <w:jc w:val="center"/>
              <w:rPr>
                <w:rFonts w:ascii="宋体" w:eastAsia="宋体" w:hAnsi="宋体" w:cs="宋体"/>
                <w:kern w:val="0"/>
                <w:sz w:val="18"/>
                <w:szCs w:val="18"/>
              </w:rPr>
            </w:pPr>
          </w:p>
        </w:tc>
        <w:tc>
          <w:tcPr>
            <w:tcW w:w="1282" w:type="dxa"/>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color w:val="000000"/>
                <w:sz w:val="24"/>
                <w:szCs w:val="24"/>
              </w:rPr>
            </w:pPr>
            <w:r>
              <w:rPr>
                <w:rFonts w:hint="eastAsia"/>
                <w:color w:val="000000"/>
              </w:rPr>
              <w:t xml:space="preserve">客观公正　</w:t>
            </w:r>
          </w:p>
          <w:p w:rsidR="000B37D0" w:rsidRDefault="000B37D0">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470"/>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生态效益</w:t>
            </w:r>
          </w:p>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424" w:type="dxa"/>
            <w:gridSpan w:val="2"/>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282"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1075"/>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vMerge/>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可持续影响指标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jc w:val="center"/>
              <w:rPr>
                <w:rFonts w:ascii="宋体" w:eastAsia="宋体" w:hAnsi="宋体" w:cs="宋体"/>
                <w:color w:val="000000"/>
                <w:sz w:val="24"/>
                <w:szCs w:val="24"/>
              </w:rPr>
            </w:pPr>
            <w:r>
              <w:rPr>
                <w:rFonts w:hint="eastAsia"/>
                <w:color w:val="000000"/>
              </w:rPr>
              <w:t>健全的评审评价评估管理制度为评审工作提供可持续保障</w:t>
            </w:r>
          </w:p>
          <w:p w:rsidR="000B37D0" w:rsidRDefault="000B37D0">
            <w:pPr>
              <w:widowControl/>
              <w:spacing w:line="240" w:lineRule="exact"/>
              <w:jc w:val="center"/>
              <w:rPr>
                <w:rFonts w:ascii="宋体" w:eastAsia="宋体" w:hAnsi="宋体" w:cs="宋体"/>
                <w:kern w:val="0"/>
                <w:sz w:val="16"/>
                <w:szCs w:val="16"/>
              </w:rPr>
            </w:pPr>
          </w:p>
        </w:tc>
        <w:tc>
          <w:tcPr>
            <w:tcW w:w="1424" w:type="dxa"/>
            <w:gridSpan w:val="2"/>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提高</w:t>
            </w:r>
          </w:p>
          <w:p w:rsidR="000B37D0" w:rsidRDefault="000B37D0" w:rsidP="00DB40CA">
            <w:pPr>
              <w:jc w:val="center"/>
              <w:rPr>
                <w:rFonts w:ascii="宋体" w:eastAsia="宋体" w:hAnsi="宋体" w:cs="宋体"/>
                <w:color w:val="000000"/>
                <w:sz w:val="24"/>
                <w:szCs w:val="24"/>
              </w:rPr>
            </w:pPr>
          </w:p>
          <w:p w:rsidR="000B37D0" w:rsidRDefault="000B37D0">
            <w:pPr>
              <w:widowControl/>
              <w:spacing w:line="240" w:lineRule="exact"/>
              <w:jc w:val="center"/>
              <w:rPr>
                <w:rFonts w:ascii="宋体" w:eastAsia="宋体" w:hAnsi="宋体" w:cs="宋体"/>
                <w:kern w:val="0"/>
                <w:sz w:val="16"/>
                <w:szCs w:val="16"/>
              </w:rPr>
            </w:pPr>
          </w:p>
        </w:tc>
        <w:tc>
          <w:tcPr>
            <w:tcW w:w="1282" w:type="dxa"/>
            <w:tcBorders>
              <w:top w:val="nil"/>
              <w:left w:val="nil"/>
              <w:bottom w:val="single" w:sz="4" w:space="0" w:color="auto"/>
              <w:right w:val="single" w:sz="4" w:space="0" w:color="auto"/>
            </w:tcBorders>
            <w:vAlign w:val="center"/>
          </w:tcPr>
          <w:p w:rsidR="000B37D0" w:rsidRDefault="000B37D0" w:rsidP="00DB40CA">
            <w:pPr>
              <w:jc w:val="center"/>
              <w:rPr>
                <w:rFonts w:ascii="宋体" w:eastAsia="宋体" w:hAnsi="宋体" w:cs="宋体"/>
                <w:sz w:val="24"/>
                <w:szCs w:val="24"/>
              </w:rPr>
            </w:pPr>
            <w:r>
              <w:rPr>
                <w:rFonts w:hint="eastAsia"/>
              </w:rPr>
              <w:t>提高</w:t>
            </w:r>
          </w:p>
          <w:p w:rsidR="000B37D0" w:rsidRDefault="000B37D0" w:rsidP="00D94EC3">
            <w:pPr>
              <w:widowControl/>
              <w:spacing w:line="240" w:lineRule="exact"/>
              <w:jc w:val="center"/>
              <w:rPr>
                <w:rFonts w:ascii="宋体" w:eastAsia="宋体" w:hAnsi="宋体" w:cs="宋体"/>
                <w:kern w:val="0"/>
                <w:sz w:val="16"/>
                <w:szCs w:val="16"/>
              </w:rPr>
            </w:pP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528"/>
          <w:jc w:val="center"/>
        </w:trPr>
        <w:tc>
          <w:tcPr>
            <w:tcW w:w="591" w:type="dxa"/>
            <w:vMerge/>
            <w:tcBorders>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c>
          <w:tcPr>
            <w:tcW w:w="985" w:type="dxa"/>
            <w:tcBorders>
              <w:top w:val="nil"/>
              <w:left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满意度</w:t>
            </w:r>
          </w:p>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指标</w:t>
            </w:r>
          </w:p>
        </w:tc>
        <w:tc>
          <w:tcPr>
            <w:tcW w:w="1055" w:type="dxa"/>
            <w:tcBorders>
              <w:top w:val="nil"/>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服务对象满意度指标</w:t>
            </w:r>
          </w:p>
        </w:tc>
        <w:tc>
          <w:tcPr>
            <w:tcW w:w="1709" w:type="dxa"/>
            <w:gridSpan w:val="2"/>
            <w:tcBorders>
              <w:top w:val="single" w:sz="4" w:space="0" w:color="auto"/>
              <w:left w:val="nil"/>
              <w:bottom w:val="single" w:sz="4" w:space="0" w:color="auto"/>
              <w:right w:val="single" w:sz="4" w:space="0" w:color="auto"/>
            </w:tcBorders>
            <w:vAlign w:val="center"/>
          </w:tcPr>
          <w:p w:rsidR="000B37D0" w:rsidRDefault="000B37D0" w:rsidP="00DB40CA">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服务对象满意度≥90%</w:t>
            </w:r>
          </w:p>
        </w:tc>
        <w:tc>
          <w:tcPr>
            <w:tcW w:w="1424" w:type="dxa"/>
            <w:gridSpan w:val="2"/>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1282" w:type="dxa"/>
            <w:tcBorders>
              <w:top w:val="nil"/>
              <w:left w:val="nil"/>
              <w:bottom w:val="single" w:sz="4" w:space="0" w:color="auto"/>
              <w:right w:val="single" w:sz="4" w:space="0" w:color="auto"/>
            </w:tcBorders>
            <w:vAlign w:val="center"/>
          </w:tcPr>
          <w:p w:rsidR="000B37D0" w:rsidRDefault="000B37D0" w:rsidP="00D94EC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605" w:type="dxa"/>
            <w:tcBorders>
              <w:top w:val="nil"/>
              <w:left w:val="nil"/>
              <w:bottom w:val="single" w:sz="4" w:space="0" w:color="auto"/>
              <w:right w:val="single" w:sz="4" w:space="0" w:color="auto"/>
            </w:tcBorders>
            <w:vAlign w:val="center"/>
          </w:tcPr>
          <w:p w:rsidR="000B37D0" w:rsidRDefault="000B37D0" w:rsidP="00D94EC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687" w:type="dxa"/>
            <w:tcBorders>
              <w:top w:val="nil"/>
              <w:left w:val="nil"/>
              <w:bottom w:val="single" w:sz="4" w:space="0" w:color="auto"/>
              <w:right w:val="single" w:sz="4" w:space="0" w:color="auto"/>
            </w:tcBorders>
            <w:vAlign w:val="center"/>
          </w:tcPr>
          <w:p w:rsidR="000B37D0" w:rsidRDefault="000B37D0" w:rsidP="00D94EC3">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0B37D0" w:rsidTr="00D55066">
        <w:trPr>
          <w:trHeight w:hRule="exact" w:val="402"/>
          <w:jc w:val="center"/>
        </w:trPr>
        <w:tc>
          <w:tcPr>
            <w:tcW w:w="7046" w:type="dxa"/>
            <w:gridSpan w:val="8"/>
            <w:tcBorders>
              <w:top w:val="single" w:sz="4" w:space="0" w:color="auto"/>
              <w:left w:val="single" w:sz="4" w:space="0" w:color="auto"/>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总分</w:t>
            </w:r>
          </w:p>
        </w:tc>
        <w:tc>
          <w:tcPr>
            <w:tcW w:w="605"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687" w:type="dxa"/>
            <w:tcBorders>
              <w:top w:val="nil"/>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935" w:type="dxa"/>
            <w:gridSpan w:val="3"/>
            <w:tcBorders>
              <w:top w:val="single" w:sz="4" w:space="0" w:color="auto"/>
              <w:left w:val="nil"/>
              <w:bottom w:val="single" w:sz="4" w:space="0" w:color="auto"/>
              <w:right w:val="single" w:sz="4" w:space="0" w:color="auto"/>
            </w:tcBorders>
            <w:vAlign w:val="center"/>
          </w:tcPr>
          <w:p w:rsidR="000B37D0" w:rsidRDefault="000B37D0">
            <w:pPr>
              <w:widowControl/>
              <w:spacing w:line="240" w:lineRule="exact"/>
              <w:jc w:val="center"/>
              <w:rPr>
                <w:rFonts w:ascii="宋体" w:eastAsia="宋体" w:hAnsi="宋体" w:cs="宋体"/>
                <w:kern w:val="0"/>
                <w:sz w:val="18"/>
                <w:szCs w:val="18"/>
              </w:rPr>
            </w:pPr>
          </w:p>
        </w:tc>
      </w:tr>
      <w:tr w:rsidR="006D56D8" w:rsidTr="00D55066">
        <w:trPr>
          <w:gridAfter w:val="1"/>
          <w:wAfter w:w="706" w:type="dxa"/>
          <w:trHeight w:hRule="exact" w:val="428"/>
          <w:jc w:val="center"/>
        </w:trPr>
        <w:tc>
          <w:tcPr>
            <w:tcW w:w="8567" w:type="dxa"/>
            <w:gridSpan w:val="12"/>
            <w:tcBorders>
              <w:top w:val="nil"/>
              <w:left w:val="nil"/>
              <w:bottom w:val="nil"/>
              <w:right w:val="nil"/>
            </w:tcBorders>
            <w:vAlign w:val="center"/>
          </w:tcPr>
          <w:p w:rsidR="006D56D8" w:rsidRDefault="006D56D8" w:rsidP="00D55066">
            <w:pPr>
              <w:widowControl/>
              <w:spacing w:line="320" w:lineRule="exact"/>
              <w:rPr>
                <w:rFonts w:ascii="宋体" w:eastAsia="宋体" w:hAnsi="宋体" w:cs="宋体"/>
                <w:b/>
                <w:bCs/>
                <w:kern w:val="0"/>
                <w:sz w:val="32"/>
                <w:szCs w:val="32"/>
              </w:rPr>
            </w:pPr>
          </w:p>
        </w:tc>
      </w:tr>
      <w:tr w:rsidR="006D56D8" w:rsidTr="00D55066">
        <w:trPr>
          <w:gridAfter w:val="1"/>
          <w:wAfter w:w="706" w:type="dxa"/>
          <w:trHeight w:val="190"/>
          <w:jc w:val="center"/>
        </w:trPr>
        <w:tc>
          <w:tcPr>
            <w:tcW w:w="8567" w:type="dxa"/>
            <w:gridSpan w:val="12"/>
            <w:tcBorders>
              <w:top w:val="nil"/>
              <w:left w:val="nil"/>
              <w:bottom w:val="nil"/>
              <w:right w:val="nil"/>
            </w:tcBorders>
          </w:tcPr>
          <w:p w:rsidR="006D56D8" w:rsidRDefault="006D56D8" w:rsidP="00665BC9">
            <w:pPr>
              <w:widowControl/>
              <w:jc w:val="center"/>
              <w:rPr>
                <w:rFonts w:ascii="宋体" w:eastAsia="宋体" w:hAnsi="宋体" w:cs="宋体"/>
                <w:kern w:val="0"/>
                <w:sz w:val="22"/>
              </w:rPr>
            </w:pPr>
          </w:p>
        </w:tc>
      </w:tr>
    </w:tbl>
    <w:p w:rsidR="00901F83" w:rsidRDefault="00901F83" w:rsidP="006D56D8"/>
    <w:sectPr w:rsidR="00901F83" w:rsidSect="00D55066">
      <w:pgSz w:w="11911" w:h="16838"/>
      <w:pgMar w:top="1701" w:right="1417" w:bottom="1418" w:left="1701" w:header="0" w:footer="1020" w:gutter="0"/>
      <w:pgNumType w:fmt="numberInDash"/>
      <w:cols w:space="0"/>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0A" w:rsidRDefault="00CF090A" w:rsidP="00F97E8F">
      <w:r>
        <w:separator/>
      </w:r>
    </w:p>
  </w:endnote>
  <w:endnote w:type="continuationSeparator" w:id="0">
    <w:p w:rsidR="00CF090A" w:rsidRDefault="00CF090A" w:rsidP="00F97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0A" w:rsidRDefault="00CF090A" w:rsidP="00F97E8F">
      <w:r>
        <w:separator/>
      </w:r>
    </w:p>
  </w:footnote>
  <w:footnote w:type="continuationSeparator" w:id="0">
    <w:p w:rsidR="00CF090A" w:rsidRDefault="00CF090A" w:rsidP="00F97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C7C73"/>
    <w:rsid w:val="0000300D"/>
    <w:rsid w:val="000A4639"/>
    <w:rsid w:val="000B37D0"/>
    <w:rsid w:val="0011376D"/>
    <w:rsid w:val="00134A51"/>
    <w:rsid w:val="00140CA6"/>
    <w:rsid w:val="00147EC5"/>
    <w:rsid w:val="001613FF"/>
    <w:rsid w:val="001D7DE4"/>
    <w:rsid w:val="002149D5"/>
    <w:rsid w:val="002157B3"/>
    <w:rsid w:val="003078D7"/>
    <w:rsid w:val="003157ED"/>
    <w:rsid w:val="0033476C"/>
    <w:rsid w:val="003756D7"/>
    <w:rsid w:val="00384AA3"/>
    <w:rsid w:val="003B3AA6"/>
    <w:rsid w:val="00437AA8"/>
    <w:rsid w:val="004F23BB"/>
    <w:rsid w:val="00537032"/>
    <w:rsid w:val="005575C2"/>
    <w:rsid w:val="00575A90"/>
    <w:rsid w:val="00575E39"/>
    <w:rsid w:val="005A74C1"/>
    <w:rsid w:val="00665BC9"/>
    <w:rsid w:val="00671195"/>
    <w:rsid w:val="00681580"/>
    <w:rsid w:val="006C2307"/>
    <w:rsid w:val="006C7C73"/>
    <w:rsid w:val="006D56D8"/>
    <w:rsid w:val="006E59C5"/>
    <w:rsid w:val="006F4C56"/>
    <w:rsid w:val="00701D7F"/>
    <w:rsid w:val="0077390B"/>
    <w:rsid w:val="0078290F"/>
    <w:rsid w:val="007C3D8A"/>
    <w:rsid w:val="00831619"/>
    <w:rsid w:val="008A0ED6"/>
    <w:rsid w:val="008E4917"/>
    <w:rsid w:val="008F390C"/>
    <w:rsid w:val="00901F83"/>
    <w:rsid w:val="0095569C"/>
    <w:rsid w:val="00974947"/>
    <w:rsid w:val="009A2816"/>
    <w:rsid w:val="009C25B6"/>
    <w:rsid w:val="009E4C25"/>
    <w:rsid w:val="00A216D8"/>
    <w:rsid w:val="00A6199F"/>
    <w:rsid w:val="00AA648F"/>
    <w:rsid w:val="00AE63C6"/>
    <w:rsid w:val="00AF3BA1"/>
    <w:rsid w:val="00B55253"/>
    <w:rsid w:val="00B65F5A"/>
    <w:rsid w:val="00B95612"/>
    <w:rsid w:val="00BB1199"/>
    <w:rsid w:val="00C332C2"/>
    <w:rsid w:val="00C468C6"/>
    <w:rsid w:val="00C574A7"/>
    <w:rsid w:val="00C76C5B"/>
    <w:rsid w:val="00CF090A"/>
    <w:rsid w:val="00CF369A"/>
    <w:rsid w:val="00CF4525"/>
    <w:rsid w:val="00D372BD"/>
    <w:rsid w:val="00D55066"/>
    <w:rsid w:val="00D6284B"/>
    <w:rsid w:val="00D82AD2"/>
    <w:rsid w:val="00D94EC3"/>
    <w:rsid w:val="00D95471"/>
    <w:rsid w:val="00DB40CA"/>
    <w:rsid w:val="00DB71C8"/>
    <w:rsid w:val="00DC7FFB"/>
    <w:rsid w:val="00DD6AAC"/>
    <w:rsid w:val="00DF7A66"/>
    <w:rsid w:val="00E47731"/>
    <w:rsid w:val="00E7117A"/>
    <w:rsid w:val="00ED5041"/>
    <w:rsid w:val="00F85F5E"/>
    <w:rsid w:val="00F97E8F"/>
    <w:rsid w:val="00FD5F2E"/>
    <w:rsid w:val="00FF4AE2"/>
    <w:rsid w:val="17AA22D4"/>
    <w:rsid w:val="1D4B64F3"/>
    <w:rsid w:val="22EB542C"/>
    <w:rsid w:val="25D911DB"/>
    <w:rsid w:val="2920051F"/>
    <w:rsid w:val="30F46DD8"/>
    <w:rsid w:val="31F541D1"/>
    <w:rsid w:val="402B6381"/>
    <w:rsid w:val="427012F2"/>
    <w:rsid w:val="54F72C4D"/>
    <w:rsid w:val="5C8E26D5"/>
    <w:rsid w:val="62B2525D"/>
    <w:rsid w:val="66C148AE"/>
    <w:rsid w:val="6FD02339"/>
    <w:rsid w:val="730A4D6F"/>
    <w:rsid w:val="76672C7D"/>
    <w:rsid w:val="76AF6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8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665BC9"/>
    <w:pPr>
      <w:keepNext/>
      <w:keepLines/>
      <w:spacing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01F8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01F8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01F83"/>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901F83"/>
    <w:rPr>
      <w:rFonts w:asciiTheme="minorHAnsi" w:eastAsiaTheme="minorEastAsia" w:hAnsiTheme="minorHAnsi" w:cstheme="minorBidi"/>
      <w:kern w:val="2"/>
      <w:sz w:val="18"/>
      <w:szCs w:val="18"/>
    </w:rPr>
  </w:style>
  <w:style w:type="character" w:customStyle="1" w:styleId="2Char">
    <w:name w:val="标题 2 Char"/>
    <w:basedOn w:val="a0"/>
    <w:link w:val="2"/>
    <w:rsid w:val="00665BC9"/>
    <w:rPr>
      <w:rFonts w:ascii="Arial" w:eastAsia="黑体" w:hAnsi="Arial"/>
      <w:b/>
      <w:kern w:val="2"/>
      <w:sz w:val="32"/>
      <w:szCs w:val="24"/>
    </w:rPr>
  </w:style>
  <w:style w:type="paragraph" w:styleId="a5">
    <w:name w:val="Body Text"/>
    <w:basedOn w:val="a"/>
    <w:link w:val="Char1"/>
    <w:rsid w:val="00665BC9"/>
    <w:pPr>
      <w:jc w:val="center"/>
    </w:pPr>
    <w:rPr>
      <w:rFonts w:ascii="Times New Roman" w:eastAsia="黑体" w:hAnsi="Times New Roman" w:cs="Times New Roman"/>
      <w:sz w:val="36"/>
      <w:szCs w:val="20"/>
    </w:rPr>
  </w:style>
  <w:style w:type="character" w:customStyle="1" w:styleId="Char1">
    <w:name w:val="正文文本 Char"/>
    <w:basedOn w:val="a0"/>
    <w:link w:val="a5"/>
    <w:rsid w:val="00665BC9"/>
    <w:rPr>
      <w:rFonts w:eastAsia="黑体"/>
      <w:kern w:val="2"/>
      <w:sz w:val="36"/>
    </w:rPr>
  </w:style>
  <w:style w:type="paragraph" w:styleId="a6">
    <w:name w:val="List Paragraph"/>
    <w:basedOn w:val="a"/>
    <w:uiPriority w:val="1"/>
    <w:qFormat/>
    <w:rsid w:val="00665BC9"/>
    <w:pPr>
      <w:ind w:left="266" w:firstLine="640"/>
    </w:pPr>
    <w:rPr>
      <w:rFonts w:ascii="仿宋_GB2312" w:eastAsia="仿宋_GB2312" w:hAnsi="仿宋_GB2312" w:cs="仿宋_GB2312"/>
      <w:lang w:val="zh-CN" w:bidi="zh-CN"/>
    </w:rPr>
  </w:style>
  <w:style w:type="paragraph" w:customStyle="1" w:styleId="TableParagraph">
    <w:name w:val="Table Paragraph"/>
    <w:basedOn w:val="a"/>
    <w:uiPriority w:val="1"/>
    <w:qFormat/>
    <w:rsid w:val="00665BC9"/>
    <w:rPr>
      <w:rFonts w:ascii="宋体" w:eastAsia="宋体" w:hAnsi="宋体" w:cs="宋体"/>
      <w:lang w:val="zh-CN" w:bidi="zh-CN"/>
    </w:rPr>
  </w:style>
</w:styles>
</file>

<file path=word/webSettings.xml><?xml version="1.0" encoding="utf-8"?>
<w:webSettings xmlns:r="http://schemas.openxmlformats.org/officeDocument/2006/relationships" xmlns:w="http://schemas.openxmlformats.org/wordprocessingml/2006/main">
  <w:divs>
    <w:div w:id="121308343">
      <w:bodyDiv w:val="1"/>
      <w:marLeft w:val="0"/>
      <w:marRight w:val="0"/>
      <w:marTop w:val="0"/>
      <w:marBottom w:val="0"/>
      <w:divBdr>
        <w:top w:val="none" w:sz="0" w:space="0" w:color="auto"/>
        <w:left w:val="none" w:sz="0" w:space="0" w:color="auto"/>
        <w:bottom w:val="none" w:sz="0" w:space="0" w:color="auto"/>
        <w:right w:val="none" w:sz="0" w:space="0" w:color="auto"/>
      </w:divBdr>
    </w:div>
    <w:div w:id="142164402">
      <w:bodyDiv w:val="1"/>
      <w:marLeft w:val="0"/>
      <w:marRight w:val="0"/>
      <w:marTop w:val="0"/>
      <w:marBottom w:val="0"/>
      <w:divBdr>
        <w:top w:val="none" w:sz="0" w:space="0" w:color="auto"/>
        <w:left w:val="none" w:sz="0" w:space="0" w:color="auto"/>
        <w:bottom w:val="none" w:sz="0" w:space="0" w:color="auto"/>
        <w:right w:val="none" w:sz="0" w:space="0" w:color="auto"/>
      </w:divBdr>
    </w:div>
    <w:div w:id="174811577">
      <w:bodyDiv w:val="1"/>
      <w:marLeft w:val="0"/>
      <w:marRight w:val="0"/>
      <w:marTop w:val="0"/>
      <w:marBottom w:val="0"/>
      <w:divBdr>
        <w:top w:val="none" w:sz="0" w:space="0" w:color="auto"/>
        <w:left w:val="none" w:sz="0" w:space="0" w:color="auto"/>
        <w:bottom w:val="none" w:sz="0" w:space="0" w:color="auto"/>
        <w:right w:val="none" w:sz="0" w:space="0" w:color="auto"/>
      </w:divBdr>
    </w:div>
    <w:div w:id="190343629">
      <w:bodyDiv w:val="1"/>
      <w:marLeft w:val="0"/>
      <w:marRight w:val="0"/>
      <w:marTop w:val="0"/>
      <w:marBottom w:val="0"/>
      <w:divBdr>
        <w:top w:val="none" w:sz="0" w:space="0" w:color="auto"/>
        <w:left w:val="none" w:sz="0" w:space="0" w:color="auto"/>
        <w:bottom w:val="none" w:sz="0" w:space="0" w:color="auto"/>
        <w:right w:val="none" w:sz="0" w:space="0" w:color="auto"/>
      </w:divBdr>
    </w:div>
    <w:div w:id="218826656">
      <w:bodyDiv w:val="1"/>
      <w:marLeft w:val="0"/>
      <w:marRight w:val="0"/>
      <w:marTop w:val="0"/>
      <w:marBottom w:val="0"/>
      <w:divBdr>
        <w:top w:val="none" w:sz="0" w:space="0" w:color="auto"/>
        <w:left w:val="none" w:sz="0" w:space="0" w:color="auto"/>
        <w:bottom w:val="none" w:sz="0" w:space="0" w:color="auto"/>
        <w:right w:val="none" w:sz="0" w:space="0" w:color="auto"/>
      </w:divBdr>
    </w:div>
    <w:div w:id="242763290">
      <w:bodyDiv w:val="1"/>
      <w:marLeft w:val="0"/>
      <w:marRight w:val="0"/>
      <w:marTop w:val="0"/>
      <w:marBottom w:val="0"/>
      <w:divBdr>
        <w:top w:val="none" w:sz="0" w:space="0" w:color="auto"/>
        <w:left w:val="none" w:sz="0" w:space="0" w:color="auto"/>
        <w:bottom w:val="none" w:sz="0" w:space="0" w:color="auto"/>
        <w:right w:val="none" w:sz="0" w:space="0" w:color="auto"/>
      </w:divBdr>
    </w:div>
    <w:div w:id="243608967">
      <w:bodyDiv w:val="1"/>
      <w:marLeft w:val="0"/>
      <w:marRight w:val="0"/>
      <w:marTop w:val="0"/>
      <w:marBottom w:val="0"/>
      <w:divBdr>
        <w:top w:val="none" w:sz="0" w:space="0" w:color="auto"/>
        <w:left w:val="none" w:sz="0" w:space="0" w:color="auto"/>
        <w:bottom w:val="none" w:sz="0" w:space="0" w:color="auto"/>
        <w:right w:val="none" w:sz="0" w:space="0" w:color="auto"/>
      </w:divBdr>
    </w:div>
    <w:div w:id="327830364">
      <w:bodyDiv w:val="1"/>
      <w:marLeft w:val="0"/>
      <w:marRight w:val="0"/>
      <w:marTop w:val="0"/>
      <w:marBottom w:val="0"/>
      <w:divBdr>
        <w:top w:val="none" w:sz="0" w:space="0" w:color="auto"/>
        <w:left w:val="none" w:sz="0" w:space="0" w:color="auto"/>
        <w:bottom w:val="none" w:sz="0" w:space="0" w:color="auto"/>
        <w:right w:val="none" w:sz="0" w:space="0" w:color="auto"/>
      </w:divBdr>
    </w:div>
    <w:div w:id="348944634">
      <w:bodyDiv w:val="1"/>
      <w:marLeft w:val="0"/>
      <w:marRight w:val="0"/>
      <w:marTop w:val="0"/>
      <w:marBottom w:val="0"/>
      <w:divBdr>
        <w:top w:val="none" w:sz="0" w:space="0" w:color="auto"/>
        <w:left w:val="none" w:sz="0" w:space="0" w:color="auto"/>
        <w:bottom w:val="none" w:sz="0" w:space="0" w:color="auto"/>
        <w:right w:val="none" w:sz="0" w:space="0" w:color="auto"/>
      </w:divBdr>
    </w:div>
    <w:div w:id="378744445">
      <w:bodyDiv w:val="1"/>
      <w:marLeft w:val="0"/>
      <w:marRight w:val="0"/>
      <w:marTop w:val="0"/>
      <w:marBottom w:val="0"/>
      <w:divBdr>
        <w:top w:val="none" w:sz="0" w:space="0" w:color="auto"/>
        <w:left w:val="none" w:sz="0" w:space="0" w:color="auto"/>
        <w:bottom w:val="none" w:sz="0" w:space="0" w:color="auto"/>
        <w:right w:val="none" w:sz="0" w:space="0" w:color="auto"/>
      </w:divBdr>
    </w:div>
    <w:div w:id="400296450">
      <w:bodyDiv w:val="1"/>
      <w:marLeft w:val="0"/>
      <w:marRight w:val="0"/>
      <w:marTop w:val="0"/>
      <w:marBottom w:val="0"/>
      <w:divBdr>
        <w:top w:val="none" w:sz="0" w:space="0" w:color="auto"/>
        <w:left w:val="none" w:sz="0" w:space="0" w:color="auto"/>
        <w:bottom w:val="none" w:sz="0" w:space="0" w:color="auto"/>
        <w:right w:val="none" w:sz="0" w:space="0" w:color="auto"/>
      </w:divBdr>
    </w:div>
    <w:div w:id="484277125">
      <w:bodyDiv w:val="1"/>
      <w:marLeft w:val="0"/>
      <w:marRight w:val="0"/>
      <w:marTop w:val="0"/>
      <w:marBottom w:val="0"/>
      <w:divBdr>
        <w:top w:val="none" w:sz="0" w:space="0" w:color="auto"/>
        <w:left w:val="none" w:sz="0" w:space="0" w:color="auto"/>
        <w:bottom w:val="none" w:sz="0" w:space="0" w:color="auto"/>
        <w:right w:val="none" w:sz="0" w:space="0" w:color="auto"/>
      </w:divBdr>
    </w:div>
    <w:div w:id="555090908">
      <w:bodyDiv w:val="1"/>
      <w:marLeft w:val="0"/>
      <w:marRight w:val="0"/>
      <w:marTop w:val="0"/>
      <w:marBottom w:val="0"/>
      <w:divBdr>
        <w:top w:val="none" w:sz="0" w:space="0" w:color="auto"/>
        <w:left w:val="none" w:sz="0" w:space="0" w:color="auto"/>
        <w:bottom w:val="none" w:sz="0" w:space="0" w:color="auto"/>
        <w:right w:val="none" w:sz="0" w:space="0" w:color="auto"/>
      </w:divBdr>
    </w:div>
    <w:div w:id="641888127">
      <w:bodyDiv w:val="1"/>
      <w:marLeft w:val="0"/>
      <w:marRight w:val="0"/>
      <w:marTop w:val="0"/>
      <w:marBottom w:val="0"/>
      <w:divBdr>
        <w:top w:val="none" w:sz="0" w:space="0" w:color="auto"/>
        <w:left w:val="none" w:sz="0" w:space="0" w:color="auto"/>
        <w:bottom w:val="none" w:sz="0" w:space="0" w:color="auto"/>
        <w:right w:val="none" w:sz="0" w:space="0" w:color="auto"/>
      </w:divBdr>
    </w:div>
    <w:div w:id="784426886">
      <w:bodyDiv w:val="1"/>
      <w:marLeft w:val="0"/>
      <w:marRight w:val="0"/>
      <w:marTop w:val="0"/>
      <w:marBottom w:val="0"/>
      <w:divBdr>
        <w:top w:val="none" w:sz="0" w:space="0" w:color="auto"/>
        <w:left w:val="none" w:sz="0" w:space="0" w:color="auto"/>
        <w:bottom w:val="none" w:sz="0" w:space="0" w:color="auto"/>
        <w:right w:val="none" w:sz="0" w:space="0" w:color="auto"/>
      </w:divBdr>
    </w:div>
    <w:div w:id="818614599">
      <w:bodyDiv w:val="1"/>
      <w:marLeft w:val="0"/>
      <w:marRight w:val="0"/>
      <w:marTop w:val="0"/>
      <w:marBottom w:val="0"/>
      <w:divBdr>
        <w:top w:val="none" w:sz="0" w:space="0" w:color="auto"/>
        <w:left w:val="none" w:sz="0" w:space="0" w:color="auto"/>
        <w:bottom w:val="none" w:sz="0" w:space="0" w:color="auto"/>
        <w:right w:val="none" w:sz="0" w:space="0" w:color="auto"/>
      </w:divBdr>
    </w:div>
    <w:div w:id="860895208">
      <w:bodyDiv w:val="1"/>
      <w:marLeft w:val="0"/>
      <w:marRight w:val="0"/>
      <w:marTop w:val="0"/>
      <w:marBottom w:val="0"/>
      <w:divBdr>
        <w:top w:val="none" w:sz="0" w:space="0" w:color="auto"/>
        <w:left w:val="none" w:sz="0" w:space="0" w:color="auto"/>
        <w:bottom w:val="none" w:sz="0" w:space="0" w:color="auto"/>
        <w:right w:val="none" w:sz="0" w:space="0" w:color="auto"/>
      </w:divBdr>
    </w:div>
    <w:div w:id="903179324">
      <w:bodyDiv w:val="1"/>
      <w:marLeft w:val="0"/>
      <w:marRight w:val="0"/>
      <w:marTop w:val="0"/>
      <w:marBottom w:val="0"/>
      <w:divBdr>
        <w:top w:val="none" w:sz="0" w:space="0" w:color="auto"/>
        <w:left w:val="none" w:sz="0" w:space="0" w:color="auto"/>
        <w:bottom w:val="none" w:sz="0" w:space="0" w:color="auto"/>
        <w:right w:val="none" w:sz="0" w:space="0" w:color="auto"/>
      </w:divBdr>
    </w:div>
    <w:div w:id="1079866978">
      <w:bodyDiv w:val="1"/>
      <w:marLeft w:val="0"/>
      <w:marRight w:val="0"/>
      <w:marTop w:val="0"/>
      <w:marBottom w:val="0"/>
      <w:divBdr>
        <w:top w:val="none" w:sz="0" w:space="0" w:color="auto"/>
        <w:left w:val="none" w:sz="0" w:space="0" w:color="auto"/>
        <w:bottom w:val="none" w:sz="0" w:space="0" w:color="auto"/>
        <w:right w:val="none" w:sz="0" w:space="0" w:color="auto"/>
      </w:divBdr>
    </w:div>
    <w:div w:id="1098864779">
      <w:bodyDiv w:val="1"/>
      <w:marLeft w:val="0"/>
      <w:marRight w:val="0"/>
      <w:marTop w:val="0"/>
      <w:marBottom w:val="0"/>
      <w:divBdr>
        <w:top w:val="none" w:sz="0" w:space="0" w:color="auto"/>
        <w:left w:val="none" w:sz="0" w:space="0" w:color="auto"/>
        <w:bottom w:val="none" w:sz="0" w:space="0" w:color="auto"/>
        <w:right w:val="none" w:sz="0" w:space="0" w:color="auto"/>
      </w:divBdr>
    </w:div>
    <w:div w:id="1105226311">
      <w:bodyDiv w:val="1"/>
      <w:marLeft w:val="0"/>
      <w:marRight w:val="0"/>
      <w:marTop w:val="0"/>
      <w:marBottom w:val="0"/>
      <w:divBdr>
        <w:top w:val="none" w:sz="0" w:space="0" w:color="auto"/>
        <w:left w:val="none" w:sz="0" w:space="0" w:color="auto"/>
        <w:bottom w:val="none" w:sz="0" w:space="0" w:color="auto"/>
        <w:right w:val="none" w:sz="0" w:space="0" w:color="auto"/>
      </w:divBdr>
    </w:div>
    <w:div w:id="1130199976">
      <w:bodyDiv w:val="1"/>
      <w:marLeft w:val="0"/>
      <w:marRight w:val="0"/>
      <w:marTop w:val="0"/>
      <w:marBottom w:val="0"/>
      <w:divBdr>
        <w:top w:val="none" w:sz="0" w:space="0" w:color="auto"/>
        <w:left w:val="none" w:sz="0" w:space="0" w:color="auto"/>
        <w:bottom w:val="none" w:sz="0" w:space="0" w:color="auto"/>
        <w:right w:val="none" w:sz="0" w:space="0" w:color="auto"/>
      </w:divBdr>
    </w:div>
    <w:div w:id="1162351233">
      <w:bodyDiv w:val="1"/>
      <w:marLeft w:val="0"/>
      <w:marRight w:val="0"/>
      <w:marTop w:val="0"/>
      <w:marBottom w:val="0"/>
      <w:divBdr>
        <w:top w:val="none" w:sz="0" w:space="0" w:color="auto"/>
        <w:left w:val="none" w:sz="0" w:space="0" w:color="auto"/>
        <w:bottom w:val="none" w:sz="0" w:space="0" w:color="auto"/>
        <w:right w:val="none" w:sz="0" w:space="0" w:color="auto"/>
      </w:divBdr>
    </w:div>
    <w:div w:id="1188714011">
      <w:bodyDiv w:val="1"/>
      <w:marLeft w:val="0"/>
      <w:marRight w:val="0"/>
      <w:marTop w:val="0"/>
      <w:marBottom w:val="0"/>
      <w:divBdr>
        <w:top w:val="none" w:sz="0" w:space="0" w:color="auto"/>
        <w:left w:val="none" w:sz="0" w:space="0" w:color="auto"/>
        <w:bottom w:val="none" w:sz="0" w:space="0" w:color="auto"/>
        <w:right w:val="none" w:sz="0" w:space="0" w:color="auto"/>
      </w:divBdr>
    </w:div>
    <w:div w:id="1282883507">
      <w:bodyDiv w:val="1"/>
      <w:marLeft w:val="0"/>
      <w:marRight w:val="0"/>
      <w:marTop w:val="0"/>
      <w:marBottom w:val="0"/>
      <w:divBdr>
        <w:top w:val="none" w:sz="0" w:space="0" w:color="auto"/>
        <w:left w:val="none" w:sz="0" w:space="0" w:color="auto"/>
        <w:bottom w:val="none" w:sz="0" w:space="0" w:color="auto"/>
        <w:right w:val="none" w:sz="0" w:space="0" w:color="auto"/>
      </w:divBdr>
    </w:div>
    <w:div w:id="1360081443">
      <w:bodyDiv w:val="1"/>
      <w:marLeft w:val="0"/>
      <w:marRight w:val="0"/>
      <w:marTop w:val="0"/>
      <w:marBottom w:val="0"/>
      <w:divBdr>
        <w:top w:val="none" w:sz="0" w:space="0" w:color="auto"/>
        <w:left w:val="none" w:sz="0" w:space="0" w:color="auto"/>
        <w:bottom w:val="none" w:sz="0" w:space="0" w:color="auto"/>
        <w:right w:val="none" w:sz="0" w:space="0" w:color="auto"/>
      </w:divBdr>
    </w:div>
    <w:div w:id="1409231295">
      <w:bodyDiv w:val="1"/>
      <w:marLeft w:val="0"/>
      <w:marRight w:val="0"/>
      <w:marTop w:val="0"/>
      <w:marBottom w:val="0"/>
      <w:divBdr>
        <w:top w:val="none" w:sz="0" w:space="0" w:color="auto"/>
        <w:left w:val="none" w:sz="0" w:space="0" w:color="auto"/>
        <w:bottom w:val="none" w:sz="0" w:space="0" w:color="auto"/>
        <w:right w:val="none" w:sz="0" w:space="0" w:color="auto"/>
      </w:divBdr>
    </w:div>
    <w:div w:id="1429886520">
      <w:bodyDiv w:val="1"/>
      <w:marLeft w:val="0"/>
      <w:marRight w:val="0"/>
      <w:marTop w:val="0"/>
      <w:marBottom w:val="0"/>
      <w:divBdr>
        <w:top w:val="none" w:sz="0" w:space="0" w:color="auto"/>
        <w:left w:val="none" w:sz="0" w:space="0" w:color="auto"/>
        <w:bottom w:val="none" w:sz="0" w:space="0" w:color="auto"/>
        <w:right w:val="none" w:sz="0" w:space="0" w:color="auto"/>
      </w:divBdr>
    </w:div>
    <w:div w:id="1441756828">
      <w:bodyDiv w:val="1"/>
      <w:marLeft w:val="0"/>
      <w:marRight w:val="0"/>
      <w:marTop w:val="0"/>
      <w:marBottom w:val="0"/>
      <w:divBdr>
        <w:top w:val="none" w:sz="0" w:space="0" w:color="auto"/>
        <w:left w:val="none" w:sz="0" w:space="0" w:color="auto"/>
        <w:bottom w:val="none" w:sz="0" w:space="0" w:color="auto"/>
        <w:right w:val="none" w:sz="0" w:space="0" w:color="auto"/>
      </w:divBdr>
    </w:div>
    <w:div w:id="1449619388">
      <w:bodyDiv w:val="1"/>
      <w:marLeft w:val="0"/>
      <w:marRight w:val="0"/>
      <w:marTop w:val="0"/>
      <w:marBottom w:val="0"/>
      <w:divBdr>
        <w:top w:val="none" w:sz="0" w:space="0" w:color="auto"/>
        <w:left w:val="none" w:sz="0" w:space="0" w:color="auto"/>
        <w:bottom w:val="none" w:sz="0" w:space="0" w:color="auto"/>
        <w:right w:val="none" w:sz="0" w:space="0" w:color="auto"/>
      </w:divBdr>
    </w:div>
    <w:div w:id="1492063912">
      <w:bodyDiv w:val="1"/>
      <w:marLeft w:val="0"/>
      <w:marRight w:val="0"/>
      <w:marTop w:val="0"/>
      <w:marBottom w:val="0"/>
      <w:divBdr>
        <w:top w:val="none" w:sz="0" w:space="0" w:color="auto"/>
        <w:left w:val="none" w:sz="0" w:space="0" w:color="auto"/>
        <w:bottom w:val="none" w:sz="0" w:space="0" w:color="auto"/>
        <w:right w:val="none" w:sz="0" w:space="0" w:color="auto"/>
      </w:divBdr>
    </w:div>
    <w:div w:id="1514995804">
      <w:bodyDiv w:val="1"/>
      <w:marLeft w:val="0"/>
      <w:marRight w:val="0"/>
      <w:marTop w:val="0"/>
      <w:marBottom w:val="0"/>
      <w:divBdr>
        <w:top w:val="none" w:sz="0" w:space="0" w:color="auto"/>
        <w:left w:val="none" w:sz="0" w:space="0" w:color="auto"/>
        <w:bottom w:val="none" w:sz="0" w:space="0" w:color="auto"/>
        <w:right w:val="none" w:sz="0" w:space="0" w:color="auto"/>
      </w:divBdr>
    </w:div>
    <w:div w:id="1516194061">
      <w:bodyDiv w:val="1"/>
      <w:marLeft w:val="0"/>
      <w:marRight w:val="0"/>
      <w:marTop w:val="0"/>
      <w:marBottom w:val="0"/>
      <w:divBdr>
        <w:top w:val="none" w:sz="0" w:space="0" w:color="auto"/>
        <w:left w:val="none" w:sz="0" w:space="0" w:color="auto"/>
        <w:bottom w:val="none" w:sz="0" w:space="0" w:color="auto"/>
        <w:right w:val="none" w:sz="0" w:space="0" w:color="auto"/>
      </w:divBdr>
    </w:div>
    <w:div w:id="1519536945">
      <w:bodyDiv w:val="1"/>
      <w:marLeft w:val="0"/>
      <w:marRight w:val="0"/>
      <w:marTop w:val="0"/>
      <w:marBottom w:val="0"/>
      <w:divBdr>
        <w:top w:val="none" w:sz="0" w:space="0" w:color="auto"/>
        <w:left w:val="none" w:sz="0" w:space="0" w:color="auto"/>
        <w:bottom w:val="none" w:sz="0" w:space="0" w:color="auto"/>
        <w:right w:val="none" w:sz="0" w:space="0" w:color="auto"/>
      </w:divBdr>
    </w:div>
    <w:div w:id="1646738382">
      <w:bodyDiv w:val="1"/>
      <w:marLeft w:val="0"/>
      <w:marRight w:val="0"/>
      <w:marTop w:val="0"/>
      <w:marBottom w:val="0"/>
      <w:divBdr>
        <w:top w:val="none" w:sz="0" w:space="0" w:color="auto"/>
        <w:left w:val="none" w:sz="0" w:space="0" w:color="auto"/>
        <w:bottom w:val="none" w:sz="0" w:space="0" w:color="auto"/>
        <w:right w:val="none" w:sz="0" w:space="0" w:color="auto"/>
      </w:divBdr>
    </w:div>
    <w:div w:id="1671331615">
      <w:bodyDiv w:val="1"/>
      <w:marLeft w:val="0"/>
      <w:marRight w:val="0"/>
      <w:marTop w:val="0"/>
      <w:marBottom w:val="0"/>
      <w:divBdr>
        <w:top w:val="none" w:sz="0" w:space="0" w:color="auto"/>
        <w:left w:val="none" w:sz="0" w:space="0" w:color="auto"/>
        <w:bottom w:val="none" w:sz="0" w:space="0" w:color="auto"/>
        <w:right w:val="none" w:sz="0" w:space="0" w:color="auto"/>
      </w:divBdr>
    </w:div>
    <w:div w:id="1747268031">
      <w:bodyDiv w:val="1"/>
      <w:marLeft w:val="0"/>
      <w:marRight w:val="0"/>
      <w:marTop w:val="0"/>
      <w:marBottom w:val="0"/>
      <w:divBdr>
        <w:top w:val="none" w:sz="0" w:space="0" w:color="auto"/>
        <w:left w:val="none" w:sz="0" w:space="0" w:color="auto"/>
        <w:bottom w:val="none" w:sz="0" w:space="0" w:color="auto"/>
        <w:right w:val="none" w:sz="0" w:space="0" w:color="auto"/>
      </w:divBdr>
    </w:div>
    <w:div w:id="1751586597">
      <w:bodyDiv w:val="1"/>
      <w:marLeft w:val="0"/>
      <w:marRight w:val="0"/>
      <w:marTop w:val="0"/>
      <w:marBottom w:val="0"/>
      <w:divBdr>
        <w:top w:val="none" w:sz="0" w:space="0" w:color="auto"/>
        <w:left w:val="none" w:sz="0" w:space="0" w:color="auto"/>
        <w:bottom w:val="none" w:sz="0" w:space="0" w:color="auto"/>
        <w:right w:val="none" w:sz="0" w:space="0" w:color="auto"/>
      </w:divBdr>
    </w:div>
    <w:div w:id="1752194401">
      <w:bodyDiv w:val="1"/>
      <w:marLeft w:val="0"/>
      <w:marRight w:val="0"/>
      <w:marTop w:val="0"/>
      <w:marBottom w:val="0"/>
      <w:divBdr>
        <w:top w:val="none" w:sz="0" w:space="0" w:color="auto"/>
        <w:left w:val="none" w:sz="0" w:space="0" w:color="auto"/>
        <w:bottom w:val="none" w:sz="0" w:space="0" w:color="auto"/>
        <w:right w:val="none" w:sz="0" w:space="0" w:color="auto"/>
      </w:divBdr>
    </w:div>
    <w:div w:id="1763140591">
      <w:bodyDiv w:val="1"/>
      <w:marLeft w:val="0"/>
      <w:marRight w:val="0"/>
      <w:marTop w:val="0"/>
      <w:marBottom w:val="0"/>
      <w:divBdr>
        <w:top w:val="none" w:sz="0" w:space="0" w:color="auto"/>
        <w:left w:val="none" w:sz="0" w:space="0" w:color="auto"/>
        <w:bottom w:val="none" w:sz="0" w:space="0" w:color="auto"/>
        <w:right w:val="none" w:sz="0" w:space="0" w:color="auto"/>
      </w:divBdr>
    </w:div>
    <w:div w:id="1868827735">
      <w:bodyDiv w:val="1"/>
      <w:marLeft w:val="0"/>
      <w:marRight w:val="0"/>
      <w:marTop w:val="0"/>
      <w:marBottom w:val="0"/>
      <w:divBdr>
        <w:top w:val="none" w:sz="0" w:space="0" w:color="auto"/>
        <w:left w:val="none" w:sz="0" w:space="0" w:color="auto"/>
        <w:bottom w:val="none" w:sz="0" w:space="0" w:color="auto"/>
        <w:right w:val="none" w:sz="0" w:space="0" w:color="auto"/>
      </w:divBdr>
    </w:div>
    <w:div w:id="1870951282">
      <w:bodyDiv w:val="1"/>
      <w:marLeft w:val="0"/>
      <w:marRight w:val="0"/>
      <w:marTop w:val="0"/>
      <w:marBottom w:val="0"/>
      <w:divBdr>
        <w:top w:val="none" w:sz="0" w:space="0" w:color="auto"/>
        <w:left w:val="none" w:sz="0" w:space="0" w:color="auto"/>
        <w:bottom w:val="none" w:sz="0" w:space="0" w:color="auto"/>
        <w:right w:val="none" w:sz="0" w:space="0" w:color="auto"/>
      </w:divBdr>
    </w:div>
    <w:div w:id="1876305970">
      <w:bodyDiv w:val="1"/>
      <w:marLeft w:val="0"/>
      <w:marRight w:val="0"/>
      <w:marTop w:val="0"/>
      <w:marBottom w:val="0"/>
      <w:divBdr>
        <w:top w:val="none" w:sz="0" w:space="0" w:color="auto"/>
        <w:left w:val="none" w:sz="0" w:space="0" w:color="auto"/>
        <w:bottom w:val="none" w:sz="0" w:space="0" w:color="auto"/>
        <w:right w:val="none" w:sz="0" w:space="0" w:color="auto"/>
      </w:divBdr>
    </w:div>
    <w:div w:id="2024437466">
      <w:bodyDiv w:val="1"/>
      <w:marLeft w:val="0"/>
      <w:marRight w:val="0"/>
      <w:marTop w:val="0"/>
      <w:marBottom w:val="0"/>
      <w:divBdr>
        <w:top w:val="none" w:sz="0" w:space="0" w:color="auto"/>
        <w:left w:val="none" w:sz="0" w:space="0" w:color="auto"/>
        <w:bottom w:val="none" w:sz="0" w:space="0" w:color="auto"/>
        <w:right w:val="none" w:sz="0" w:space="0" w:color="auto"/>
      </w:divBdr>
    </w:div>
    <w:div w:id="2054427200">
      <w:bodyDiv w:val="1"/>
      <w:marLeft w:val="0"/>
      <w:marRight w:val="0"/>
      <w:marTop w:val="0"/>
      <w:marBottom w:val="0"/>
      <w:divBdr>
        <w:top w:val="none" w:sz="0" w:space="0" w:color="auto"/>
        <w:left w:val="none" w:sz="0" w:space="0" w:color="auto"/>
        <w:bottom w:val="none" w:sz="0" w:space="0" w:color="auto"/>
        <w:right w:val="none" w:sz="0" w:space="0" w:color="auto"/>
      </w:divBdr>
    </w:div>
    <w:div w:id="2079016578">
      <w:bodyDiv w:val="1"/>
      <w:marLeft w:val="0"/>
      <w:marRight w:val="0"/>
      <w:marTop w:val="0"/>
      <w:marBottom w:val="0"/>
      <w:divBdr>
        <w:top w:val="none" w:sz="0" w:space="0" w:color="auto"/>
        <w:left w:val="none" w:sz="0" w:space="0" w:color="auto"/>
        <w:bottom w:val="none" w:sz="0" w:space="0" w:color="auto"/>
        <w:right w:val="none" w:sz="0" w:space="0" w:color="auto"/>
      </w:divBdr>
    </w:div>
    <w:div w:id="208240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邵兰</dc:creator>
  <cp:lastModifiedBy>邵兰</cp:lastModifiedBy>
  <cp:revision>3</cp:revision>
  <dcterms:created xsi:type="dcterms:W3CDTF">2023-09-26T07:36:00Z</dcterms:created>
  <dcterms:modified xsi:type="dcterms:W3CDTF">2023-09-26T07:46:00Z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AFC479D2AFDF43C7B541C3624BE8CD3D</vt:lpwstr>
  </property>
</Properties>
</file>