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w:t>附件4</w:t>
      </w:r>
    </w:p>
    <w:bookmarkEnd w:id="0"/>
    <w:p>
      <w:pPr>
        <w:pStyle w:val="3"/>
        <w:spacing w:after="0" w:line="560" w:lineRule="exact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淮北市高层次科技人才团队项目推荐函</w:t>
      </w:r>
    </w:p>
    <w:p>
      <w:pPr>
        <w:spacing w:line="560" w:lineRule="exact"/>
        <w:ind w:firstLine="420" w:firstLineChars="200"/>
        <w:rPr>
          <w:rFonts w:hint="eastAsia" w:ascii="仿宋_GB2312" w:hAnsi="仿宋_GB2312" w:eastAsia="宋体" w:cs="仿宋_GB231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市科技局：</w:t>
      </w:r>
    </w:p>
    <w:p>
      <w:pPr>
        <w:spacing w:line="560" w:lineRule="exact"/>
        <w:ind w:firstLine="688" w:firstLineChars="200"/>
        <w:rPr>
          <w:rFonts w:hint="eastAsia" w:ascii="仿宋_GB2312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根据《</w:t>
      </w:r>
      <w:r>
        <w:rPr>
          <w:rFonts w:hint="eastAsia" w:ascii="仿宋_GB2312" w:hAnsi="Times New Roman" w:eastAsia="仿宋_GB2312" w:cs="Times New Roman"/>
          <w:spacing w:val="12"/>
          <w:sz w:val="32"/>
          <w:szCs w:val="32"/>
        </w:rPr>
        <w:t>淮北市扶持高层次科技人才团队在淮创新创业实施细则（试行）》（淮政办</w:t>
      </w:r>
      <w:r>
        <w:rPr>
          <w:rFonts w:ascii="Times New Roman" w:hAnsi="Times New Roman" w:eastAsia="仿宋_GB2312" w:cs="Times New Roman"/>
          <w:spacing w:val="12"/>
          <w:sz w:val="32"/>
          <w:szCs w:val="32"/>
          <w:shd w:val="clear" w:color="auto" w:fill="FFFFFF"/>
          <w:lang w:bidi="ar"/>
        </w:rPr>
        <w:t>〔2024〕5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号</w:t>
      </w:r>
      <w:r>
        <w:rPr>
          <w:rFonts w:hint="eastAsia" w:ascii="仿宋_GB2312" w:hAnsi="Times New Roman" w:eastAsia="仿宋_GB2312" w:cs="Times New Roman"/>
          <w:spacing w:val="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zh-CN"/>
        </w:rPr>
        <w:t>文件要求，我单位对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spacing w:val="12"/>
          <w:sz w:val="32"/>
          <w:szCs w:val="32"/>
        </w:rPr>
        <w:t>项目进行了预审。</w:t>
      </w:r>
    </w:p>
    <w:p>
      <w:pPr>
        <w:spacing w:line="560" w:lineRule="exact"/>
        <w:ind w:firstLine="68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12"/>
          <w:sz w:val="32"/>
          <w:szCs w:val="32"/>
        </w:rPr>
        <w:t>经研究，该项目符合我区域产业发展方向，建议投资金额为</w:t>
      </w:r>
      <w:r>
        <w:rPr>
          <w:rFonts w:hint="eastAsia" w:ascii="仿宋_GB2312" w:hAnsi="Times New Roman" w:eastAsia="仿宋_GB2312" w:cs="Times New Roman"/>
          <w:spacing w:val="12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pacing w:val="12"/>
          <w:sz w:val="32"/>
          <w:szCs w:val="32"/>
        </w:rPr>
        <w:t>万元，我单位将积极做好跟踪服务工作，落实好相关配套政策。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推荐单位：（盖章）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spacing w:line="560" w:lineRule="exact"/>
        <w:ind w:firstLine="4396" w:firstLineChars="137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期：    年   月   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宋体" w:cs="仿宋_GB2312"/>
        </w:rPr>
      </w:pPr>
    </w:p>
    <w:p>
      <w:pPr>
        <w:spacing w:line="560" w:lineRule="exact"/>
        <w:rPr>
          <w:rFonts w:ascii="仿宋_GB2312" w:hAnsi="仿宋_GB2312" w:cs="仿宋_GB2312"/>
        </w:rPr>
        <w:sectPr>
          <w:footerReference r:id="rId3" w:type="default"/>
          <w:footerReference r:id="rId4" w:type="even"/>
          <w:pgSz w:w="11907" w:h="16840"/>
          <w:pgMar w:top="1701" w:right="1418" w:bottom="1418" w:left="1701" w:header="851" w:footer="1020" w:gutter="0"/>
          <w:pgNumType w:fmt="numberInDash"/>
          <w:cols w:space="720" w:num="1"/>
          <w:docGrid w:linePitch="567" w:charSpace="-3328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eastAsia="宋体" w:cs="Times New Roman"/>
      </w:rPr>
    </w:pPr>
    <w:r>
      <w:rPr>
        <w:rFonts w:ascii="宋体" w:hAnsi="宋体" w:eastAsia="宋体" w:cs="Times New Roman"/>
        <w:sz w:val="24"/>
        <w:szCs w:val="24"/>
      </w:rPr>
      <w:fldChar w:fldCharType="begin"/>
    </w:r>
    <w:r>
      <w:rPr>
        <w:rFonts w:ascii="宋体" w:hAnsi="宋体" w:eastAsia="宋体" w:cs="Times New Roman"/>
        <w:sz w:val="24"/>
        <w:szCs w:val="24"/>
      </w:rPr>
      <w:instrText xml:space="preserve"> PAGE   \* MERGEFORMAT </w:instrText>
    </w:r>
    <w:r>
      <w:rPr>
        <w:rFonts w:ascii="宋体" w:hAnsi="宋体" w:eastAsia="宋体" w:cs="Times New Roman"/>
        <w:sz w:val="24"/>
        <w:szCs w:val="24"/>
      </w:rPr>
      <w:fldChar w:fldCharType="separate"/>
    </w:r>
    <w:r>
      <w:rPr>
        <w:rFonts w:ascii="宋体" w:hAnsi="宋体" w:eastAsia="宋体" w:cs="Times New Roman"/>
        <w:sz w:val="24"/>
        <w:szCs w:val="24"/>
        <w:lang w:val="zh-CN"/>
      </w:rPr>
      <w:t>-</w:t>
    </w:r>
    <w:r>
      <w:rPr>
        <w:rFonts w:ascii="宋体" w:hAnsi="宋体" w:eastAsia="宋体" w:cs="Times New Roman"/>
        <w:sz w:val="24"/>
        <w:szCs w:val="24"/>
      </w:rPr>
      <w:t xml:space="preserve"> 21 -</w:t>
    </w:r>
    <w:r>
      <w:rPr>
        <w:rFonts w:ascii="宋体" w:hAnsi="宋体" w:eastAsia="宋体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ascii="宋体" w:hAnsi="宋体" w:eastAsia="宋体" w:cs="Times New Roman"/>
        <w:sz w:val="24"/>
        <w:szCs w:val="24"/>
      </w:rPr>
    </w:pPr>
    <w:r>
      <w:rPr>
        <w:rFonts w:ascii="宋体" w:hAnsi="宋体" w:eastAsia="宋体" w:cs="Times New Roman"/>
        <w:sz w:val="24"/>
        <w:szCs w:val="24"/>
      </w:rPr>
      <w:fldChar w:fldCharType="begin"/>
    </w:r>
    <w:r>
      <w:rPr>
        <w:rFonts w:ascii="宋体" w:hAnsi="宋体" w:eastAsia="宋体" w:cs="Times New Roman"/>
        <w:sz w:val="24"/>
        <w:szCs w:val="24"/>
      </w:rPr>
      <w:instrText xml:space="preserve"> PAGE   \* MERGEFORMAT </w:instrText>
    </w:r>
    <w:r>
      <w:rPr>
        <w:rFonts w:ascii="宋体" w:hAnsi="宋体" w:eastAsia="宋体" w:cs="Times New Roman"/>
        <w:sz w:val="24"/>
        <w:szCs w:val="24"/>
      </w:rPr>
      <w:fldChar w:fldCharType="separate"/>
    </w:r>
    <w:r>
      <w:rPr>
        <w:rFonts w:ascii="宋体" w:hAnsi="宋体" w:eastAsia="宋体" w:cs="Times New Roman"/>
        <w:sz w:val="24"/>
        <w:szCs w:val="24"/>
        <w:lang w:val="zh-CN"/>
      </w:rPr>
      <w:t>-</w:t>
    </w:r>
    <w:r>
      <w:rPr>
        <w:rFonts w:ascii="宋体" w:hAnsi="宋体" w:eastAsia="宋体" w:cs="Times New Roman"/>
        <w:sz w:val="24"/>
        <w:szCs w:val="24"/>
      </w:rPr>
      <w:t xml:space="preserve"> 22 -</w:t>
    </w:r>
    <w:r>
      <w:rPr>
        <w:rFonts w:ascii="宋体" w:hAnsi="宋体" w:eastAsia="宋体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0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next w:val="4"/>
    <w:qFormat/>
    <w:uiPriority w:val="1"/>
    <w:pPr>
      <w:widowControl w:val="0"/>
      <w:spacing w:before="0" w:after="14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3"/>
    <w:next w:val="1"/>
    <w:qFormat/>
    <w:uiPriority w:val="0"/>
    <w:pPr>
      <w:widowControl w:val="0"/>
      <w:ind w:left="840" w:leftChars="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2025-03-04T08:39:00Z</dcterms:created>
  <dc:creator>Administrator</dc:creator>
  <cp:lastModifiedBy>Administrator</cp:lastModifiedBy>
  <dcterms:modified xsi:type="dcterms:W3CDTF">2025-03-04T08:41:03Z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